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F7" w:rsidRPr="000E3A07" w:rsidRDefault="003B23F7" w:rsidP="006A206D">
      <w:pPr>
        <w:rPr>
          <w:sz w:val="28"/>
          <w:szCs w:val="28"/>
        </w:rPr>
      </w:pPr>
    </w:p>
    <w:p w:rsidR="003B23F7" w:rsidRPr="000E3A07" w:rsidRDefault="003B23F7" w:rsidP="003B23F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31"/>
      </w:tblGrid>
      <w:tr w:rsidR="003B23F7" w:rsidRPr="000E3A0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Pr="000E3A07" w:rsidRDefault="003B23F7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0E3A07">
              <w:rPr>
                <w:kern w:val="16"/>
                <w:sz w:val="28"/>
                <w:szCs w:val="28"/>
              </w:rPr>
              <w:t>КРАСНОЯРСКИЙ КРАЙ</w:t>
            </w:r>
          </w:p>
        </w:tc>
      </w:tr>
      <w:tr w:rsidR="003B23F7" w:rsidRPr="000E3A0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Pr="000E3A07" w:rsidRDefault="003B23F7" w:rsidP="006A206D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0E3A07">
              <w:rPr>
                <w:kern w:val="16"/>
                <w:sz w:val="28"/>
                <w:szCs w:val="28"/>
              </w:rPr>
              <w:t xml:space="preserve">АДМИНИСТРАЦИЯ </w:t>
            </w:r>
            <w:r w:rsidR="006A206D" w:rsidRPr="000E3A07">
              <w:rPr>
                <w:kern w:val="16"/>
                <w:sz w:val="28"/>
                <w:szCs w:val="28"/>
              </w:rPr>
              <w:t>БОЛЬШЕХАБЫКСКОГО СЕЛЬСОВЕТА</w:t>
            </w:r>
          </w:p>
          <w:p w:rsidR="000E3A07" w:rsidRPr="000E3A07" w:rsidRDefault="000E3A07" w:rsidP="006A206D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0E3A07">
              <w:rPr>
                <w:kern w:val="16"/>
                <w:sz w:val="28"/>
                <w:szCs w:val="28"/>
              </w:rPr>
              <w:t>ИДРИНСКОГО РАЙОНА</w:t>
            </w:r>
          </w:p>
        </w:tc>
      </w:tr>
    </w:tbl>
    <w:p w:rsidR="003B23F7" w:rsidRPr="000E3A07" w:rsidRDefault="003B23F7" w:rsidP="003B23F7">
      <w:pPr>
        <w:rPr>
          <w:sz w:val="28"/>
          <w:szCs w:val="28"/>
        </w:rPr>
      </w:pPr>
    </w:p>
    <w:p w:rsidR="003B23F7" w:rsidRPr="000E3A07" w:rsidRDefault="003B23F7" w:rsidP="003B23F7">
      <w:pPr>
        <w:jc w:val="center"/>
        <w:rPr>
          <w:b/>
          <w:sz w:val="28"/>
          <w:szCs w:val="28"/>
        </w:rPr>
      </w:pPr>
      <w:r w:rsidRPr="000E3A07">
        <w:rPr>
          <w:b/>
          <w:sz w:val="28"/>
          <w:szCs w:val="28"/>
        </w:rPr>
        <w:t>ПОСТАНОВЛЕНИЕ</w:t>
      </w:r>
    </w:p>
    <w:p w:rsidR="003B23F7" w:rsidRPr="000E3A07" w:rsidRDefault="003B23F7" w:rsidP="003B23F7">
      <w:pPr>
        <w:rPr>
          <w:sz w:val="28"/>
          <w:szCs w:val="28"/>
        </w:rPr>
      </w:pPr>
    </w:p>
    <w:p w:rsidR="003B23F7" w:rsidRPr="000E3A07" w:rsidRDefault="006A206D" w:rsidP="003B23F7">
      <w:pPr>
        <w:rPr>
          <w:sz w:val="28"/>
          <w:szCs w:val="28"/>
        </w:rPr>
      </w:pPr>
      <w:r w:rsidRPr="000E3A07">
        <w:rPr>
          <w:sz w:val="28"/>
          <w:szCs w:val="28"/>
        </w:rPr>
        <w:t>25.07</w:t>
      </w:r>
      <w:r w:rsidR="003B23F7" w:rsidRPr="000E3A07">
        <w:rPr>
          <w:sz w:val="28"/>
          <w:szCs w:val="28"/>
        </w:rPr>
        <w:t>.201</w:t>
      </w:r>
      <w:r w:rsidR="00CF6E12" w:rsidRPr="000E3A07">
        <w:rPr>
          <w:sz w:val="28"/>
          <w:szCs w:val="28"/>
        </w:rPr>
        <w:t>9</w:t>
      </w:r>
      <w:r w:rsidR="003B23F7" w:rsidRPr="000E3A07">
        <w:rPr>
          <w:sz w:val="28"/>
          <w:szCs w:val="28"/>
        </w:rPr>
        <w:t xml:space="preserve">        </w:t>
      </w:r>
      <w:r w:rsidR="002007D8">
        <w:rPr>
          <w:sz w:val="28"/>
          <w:szCs w:val="28"/>
        </w:rPr>
        <w:t xml:space="preserve">                              </w:t>
      </w:r>
      <w:r w:rsidR="003B23F7" w:rsidRPr="000E3A07">
        <w:rPr>
          <w:sz w:val="28"/>
          <w:szCs w:val="28"/>
        </w:rPr>
        <w:t xml:space="preserve">с. </w:t>
      </w:r>
      <w:r w:rsidRPr="000E3A07">
        <w:rPr>
          <w:sz w:val="28"/>
          <w:szCs w:val="28"/>
        </w:rPr>
        <w:t xml:space="preserve">Большой </w:t>
      </w:r>
      <w:proofErr w:type="spellStart"/>
      <w:r w:rsidRPr="000E3A07">
        <w:rPr>
          <w:sz w:val="28"/>
          <w:szCs w:val="28"/>
        </w:rPr>
        <w:t>Хабык</w:t>
      </w:r>
      <w:proofErr w:type="spellEnd"/>
      <w:r w:rsidR="003B23F7" w:rsidRPr="000E3A07">
        <w:rPr>
          <w:sz w:val="28"/>
          <w:szCs w:val="28"/>
        </w:rPr>
        <w:t xml:space="preserve">                </w:t>
      </w:r>
      <w:r w:rsidRPr="000E3A07">
        <w:rPr>
          <w:sz w:val="28"/>
          <w:szCs w:val="28"/>
        </w:rPr>
        <w:t xml:space="preserve">                    </w:t>
      </w:r>
      <w:r w:rsidR="00FD4CBF" w:rsidRPr="000E3A07">
        <w:rPr>
          <w:sz w:val="28"/>
          <w:szCs w:val="28"/>
        </w:rPr>
        <w:t xml:space="preserve"> </w:t>
      </w:r>
      <w:r w:rsidR="00C82DF1" w:rsidRPr="000E3A07">
        <w:rPr>
          <w:sz w:val="28"/>
          <w:szCs w:val="28"/>
        </w:rPr>
        <w:t>№</w:t>
      </w:r>
      <w:r w:rsidRPr="000E3A07">
        <w:rPr>
          <w:sz w:val="28"/>
          <w:szCs w:val="28"/>
        </w:rPr>
        <w:t xml:space="preserve"> 30</w:t>
      </w:r>
      <w:r w:rsidR="003B23F7" w:rsidRPr="000E3A07">
        <w:rPr>
          <w:sz w:val="28"/>
          <w:szCs w:val="28"/>
        </w:rPr>
        <w:t>-</w:t>
      </w:r>
      <w:r w:rsidR="00FD4CBF" w:rsidRPr="000E3A07">
        <w:rPr>
          <w:sz w:val="28"/>
          <w:szCs w:val="28"/>
        </w:rPr>
        <w:t>п</w:t>
      </w:r>
    </w:p>
    <w:p w:rsidR="004911FE" w:rsidRPr="000E3A07" w:rsidRDefault="004911FE" w:rsidP="004911FE">
      <w:pPr>
        <w:jc w:val="both"/>
        <w:rPr>
          <w:sz w:val="28"/>
          <w:szCs w:val="28"/>
        </w:rPr>
      </w:pPr>
    </w:p>
    <w:p w:rsidR="00704EDE" w:rsidRPr="000E3A07" w:rsidRDefault="00704EDE" w:rsidP="008C2553">
      <w:pPr>
        <w:pStyle w:val="aa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E3A07">
        <w:rPr>
          <w:rStyle w:val="ab"/>
          <w:b w:val="0"/>
          <w:color w:val="000000"/>
          <w:sz w:val="28"/>
          <w:szCs w:val="28"/>
        </w:rPr>
        <w:t xml:space="preserve">Об утверждении Положения о проведении эвакуационных мероприятий в чрезвычайных ситуациях на территории </w:t>
      </w:r>
      <w:proofErr w:type="spellStart"/>
      <w:r w:rsidR="006A206D" w:rsidRPr="000E3A07">
        <w:rPr>
          <w:rStyle w:val="ab"/>
          <w:b w:val="0"/>
          <w:color w:val="000000"/>
          <w:sz w:val="28"/>
          <w:szCs w:val="28"/>
        </w:rPr>
        <w:t>Большехабыкского</w:t>
      </w:r>
      <w:proofErr w:type="spellEnd"/>
      <w:r w:rsidR="006A206D" w:rsidRPr="000E3A07">
        <w:rPr>
          <w:rStyle w:val="ab"/>
          <w:b w:val="0"/>
          <w:color w:val="000000"/>
          <w:sz w:val="28"/>
          <w:szCs w:val="28"/>
        </w:rPr>
        <w:t xml:space="preserve"> сельсовета</w:t>
      </w:r>
    </w:p>
    <w:p w:rsidR="004911FE" w:rsidRPr="000E3A07" w:rsidRDefault="004911FE" w:rsidP="004911FE">
      <w:pPr>
        <w:jc w:val="both"/>
        <w:rPr>
          <w:b/>
          <w:sz w:val="28"/>
          <w:szCs w:val="28"/>
        </w:rPr>
      </w:pPr>
    </w:p>
    <w:p w:rsidR="004911FE" w:rsidRPr="000E3A07" w:rsidRDefault="00704EDE" w:rsidP="008C2553">
      <w:pPr>
        <w:ind w:firstLine="709"/>
        <w:jc w:val="both"/>
        <w:rPr>
          <w:sz w:val="28"/>
          <w:szCs w:val="28"/>
        </w:rPr>
      </w:pPr>
      <w:r w:rsidRPr="000E3A07">
        <w:rPr>
          <w:rFonts w:eastAsia="Calibri"/>
          <w:sz w:val="28"/>
          <w:szCs w:val="28"/>
        </w:rPr>
        <w:t>В соответствии с Федеральными законами от 21.12.1994 № 68-ФЗ «О защите населения и территории от чрез</w:t>
      </w:r>
      <w:r w:rsidR="008C2553" w:rsidRPr="000E3A07">
        <w:rPr>
          <w:rFonts w:eastAsia="Calibri"/>
          <w:sz w:val="28"/>
          <w:szCs w:val="28"/>
        </w:rPr>
        <w:t xml:space="preserve">вычайных ситуаций природного </w:t>
      </w:r>
      <w:r w:rsidRPr="000E3A07">
        <w:rPr>
          <w:rFonts w:eastAsia="Calibri"/>
          <w:sz w:val="28"/>
          <w:szCs w:val="28"/>
        </w:rPr>
        <w:t xml:space="preserve">и техногенного характера»,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08.02.2011 № 67-п «Об утверждении положения о проведении эвакуационных мероприятий в чрезвычайных ситуациях межмуниципального и регионального характера», </w:t>
      </w:r>
      <w:r w:rsidR="000E3A07" w:rsidRPr="000E3A07">
        <w:rPr>
          <w:rFonts w:eastAsia="Calibri"/>
          <w:bCs/>
          <w:sz w:val="28"/>
          <w:szCs w:val="28"/>
          <w:lang w:eastAsia="en-US"/>
        </w:rPr>
        <w:t xml:space="preserve">от 12.02.1998 № 28-ФЗ «О гражданской обороне», </w:t>
      </w:r>
      <w:r w:rsidRPr="000E3A07">
        <w:rPr>
          <w:rFonts w:eastAsia="Calibri"/>
          <w:sz w:val="28"/>
          <w:szCs w:val="28"/>
        </w:rPr>
        <w:t xml:space="preserve">руководствуясь </w:t>
      </w:r>
      <w:r w:rsidRPr="000E3A07">
        <w:rPr>
          <w:color w:val="000000"/>
          <w:sz w:val="28"/>
          <w:szCs w:val="28"/>
          <w:lang w:bidi="ru-RU"/>
        </w:rPr>
        <w:t xml:space="preserve"> </w:t>
      </w:r>
      <w:proofErr w:type="spellStart"/>
      <w:r w:rsidR="006A206D" w:rsidRPr="000E3A07">
        <w:rPr>
          <w:rFonts w:eastAsia="Calibri"/>
          <w:sz w:val="28"/>
          <w:szCs w:val="28"/>
        </w:rPr>
        <w:t>Уставм</w:t>
      </w:r>
      <w:proofErr w:type="spellEnd"/>
      <w:r w:rsidR="006A206D" w:rsidRPr="000E3A07">
        <w:rPr>
          <w:rFonts w:eastAsia="Calibri"/>
          <w:sz w:val="28"/>
          <w:szCs w:val="28"/>
        </w:rPr>
        <w:t xml:space="preserve"> </w:t>
      </w:r>
      <w:proofErr w:type="spellStart"/>
      <w:r w:rsidR="006A206D" w:rsidRPr="000E3A07">
        <w:rPr>
          <w:rFonts w:eastAsia="Calibri"/>
          <w:sz w:val="28"/>
          <w:szCs w:val="28"/>
        </w:rPr>
        <w:t>Большехабыкского</w:t>
      </w:r>
      <w:proofErr w:type="spellEnd"/>
      <w:r w:rsidR="006A206D" w:rsidRPr="000E3A07">
        <w:rPr>
          <w:rFonts w:eastAsia="Calibri"/>
          <w:sz w:val="28"/>
          <w:szCs w:val="28"/>
        </w:rPr>
        <w:t xml:space="preserve"> сельсовета</w:t>
      </w:r>
      <w:r w:rsidRPr="000E3A07">
        <w:rPr>
          <w:rFonts w:eastAsia="Calibri"/>
          <w:sz w:val="28"/>
          <w:szCs w:val="28"/>
        </w:rPr>
        <w:t xml:space="preserve">, </w:t>
      </w:r>
      <w:r w:rsidR="004911FE" w:rsidRPr="000E3A07">
        <w:rPr>
          <w:sz w:val="28"/>
          <w:szCs w:val="28"/>
        </w:rPr>
        <w:t>ПОСТАНОВЛЯЮ:</w:t>
      </w:r>
    </w:p>
    <w:p w:rsidR="00704EDE" w:rsidRPr="000E3A07" w:rsidRDefault="00410F26" w:rsidP="00410F26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E3A07">
        <w:rPr>
          <w:color w:val="000000"/>
          <w:sz w:val="28"/>
          <w:szCs w:val="28"/>
        </w:rPr>
        <w:t xml:space="preserve">          1.</w:t>
      </w:r>
      <w:r w:rsidR="00704EDE" w:rsidRPr="000E3A07">
        <w:rPr>
          <w:color w:val="000000"/>
          <w:sz w:val="28"/>
          <w:szCs w:val="28"/>
        </w:rPr>
        <w:t xml:space="preserve">Утвердить Положение о проведении эвакуационных мероприятий       в чрезвычайных ситуациях, на территории </w:t>
      </w:r>
      <w:proofErr w:type="spellStart"/>
      <w:r w:rsidR="006A206D" w:rsidRPr="000E3A07">
        <w:rPr>
          <w:rFonts w:eastAsia="Calibri"/>
          <w:sz w:val="28"/>
          <w:szCs w:val="28"/>
        </w:rPr>
        <w:t>Большехабыкского</w:t>
      </w:r>
      <w:proofErr w:type="spellEnd"/>
      <w:r w:rsidR="006A206D" w:rsidRPr="000E3A07">
        <w:rPr>
          <w:rFonts w:eastAsia="Calibri"/>
          <w:sz w:val="28"/>
          <w:szCs w:val="28"/>
        </w:rPr>
        <w:t xml:space="preserve"> сельсовета</w:t>
      </w:r>
      <w:r w:rsidR="00704EDE" w:rsidRPr="000E3A07">
        <w:rPr>
          <w:color w:val="000000"/>
          <w:sz w:val="28"/>
          <w:szCs w:val="28"/>
        </w:rPr>
        <w:t>, согласно приложению.</w:t>
      </w:r>
    </w:p>
    <w:p w:rsidR="004911FE" w:rsidRPr="000E3A07" w:rsidRDefault="006A206D" w:rsidP="008C25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0E3A07">
        <w:rPr>
          <w:color w:val="000000"/>
          <w:sz w:val="28"/>
          <w:szCs w:val="28"/>
        </w:rPr>
        <w:t>2</w:t>
      </w:r>
      <w:r w:rsidR="004911FE" w:rsidRPr="000E3A07">
        <w:rPr>
          <w:color w:val="000000"/>
          <w:sz w:val="28"/>
          <w:szCs w:val="28"/>
        </w:rPr>
        <w:t>.</w:t>
      </w:r>
      <w:r w:rsidR="002C4948" w:rsidRPr="000E3A07">
        <w:rPr>
          <w:color w:val="000000"/>
          <w:sz w:val="28"/>
          <w:szCs w:val="28"/>
        </w:rPr>
        <w:t xml:space="preserve"> </w:t>
      </w:r>
      <w:r w:rsidR="004911FE" w:rsidRPr="000E3A07">
        <w:rPr>
          <w:color w:val="000000"/>
          <w:sz w:val="28"/>
          <w:szCs w:val="28"/>
        </w:rPr>
        <w:t xml:space="preserve">Контроль за выполнением постановления </w:t>
      </w:r>
      <w:r w:rsidR="003D4C98" w:rsidRPr="000E3A07">
        <w:rPr>
          <w:color w:val="000000"/>
          <w:sz w:val="28"/>
          <w:szCs w:val="28"/>
        </w:rPr>
        <w:t xml:space="preserve">возложить </w:t>
      </w:r>
      <w:r w:rsidRPr="000E3A07">
        <w:rPr>
          <w:color w:val="000000"/>
          <w:sz w:val="28"/>
          <w:szCs w:val="28"/>
        </w:rPr>
        <w:t>оставляю за собой.</w:t>
      </w:r>
    </w:p>
    <w:p w:rsidR="004911FE" w:rsidRPr="000E3A07" w:rsidRDefault="00410F26" w:rsidP="008C25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0E3A07">
        <w:rPr>
          <w:color w:val="000000"/>
          <w:sz w:val="28"/>
          <w:szCs w:val="28"/>
        </w:rPr>
        <w:t xml:space="preserve"> 5</w:t>
      </w:r>
      <w:r w:rsidR="002C4948" w:rsidRPr="000E3A07">
        <w:rPr>
          <w:color w:val="000000"/>
          <w:sz w:val="28"/>
          <w:szCs w:val="28"/>
        </w:rPr>
        <w:t>.</w:t>
      </w:r>
      <w:r w:rsidR="004911FE" w:rsidRPr="000E3A07">
        <w:rPr>
          <w:color w:val="000000"/>
          <w:sz w:val="28"/>
          <w:szCs w:val="28"/>
        </w:rPr>
        <w:t xml:space="preserve">Опубликовать постановление </w:t>
      </w:r>
      <w:r w:rsidR="004A6693" w:rsidRPr="000E3A07">
        <w:rPr>
          <w:color w:val="000000"/>
          <w:sz w:val="28"/>
          <w:szCs w:val="28"/>
        </w:rPr>
        <w:t>в газете «</w:t>
      </w:r>
      <w:proofErr w:type="spellStart"/>
      <w:r w:rsidR="006A206D" w:rsidRPr="000E3A07">
        <w:rPr>
          <w:color w:val="000000"/>
          <w:sz w:val="28"/>
          <w:szCs w:val="28"/>
        </w:rPr>
        <w:t>Большехабыкский</w:t>
      </w:r>
      <w:proofErr w:type="spellEnd"/>
      <w:r w:rsidR="006A206D" w:rsidRPr="000E3A07">
        <w:rPr>
          <w:color w:val="000000"/>
          <w:sz w:val="28"/>
          <w:szCs w:val="28"/>
        </w:rPr>
        <w:t xml:space="preserve"> </w:t>
      </w:r>
      <w:r w:rsidR="004A6693" w:rsidRPr="000E3A07">
        <w:rPr>
          <w:color w:val="000000"/>
          <w:sz w:val="28"/>
          <w:szCs w:val="28"/>
        </w:rPr>
        <w:t xml:space="preserve"> вестник» и </w:t>
      </w:r>
      <w:r w:rsidR="004911FE" w:rsidRPr="000E3A07">
        <w:rPr>
          <w:color w:val="000000"/>
          <w:sz w:val="28"/>
          <w:szCs w:val="28"/>
        </w:rPr>
        <w:t xml:space="preserve">на официальном сайте муниципального образования </w:t>
      </w:r>
      <w:r w:rsidR="00B663F9" w:rsidRPr="000E3A07">
        <w:rPr>
          <w:color w:val="000000"/>
          <w:sz w:val="28"/>
          <w:szCs w:val="28"/>
        </w:rPr>
        <w:t xml:space="preserve">Идринский район </w:t>
      </w:r>
      <w:r w:rsidR="004911FE" w:rsidRPr="000E3A07">
        <w:rPr>
          <w:color w:val="000000"/>
          <w:sz w:val="28"/>
          <w:szCs w:val="28"/>
        </w:rPr>
        <w:t>(</w:t>
      </w:r>
      <w:r w:rsidR="004911FE" w:rsidRPr="000E3A07">
        <w:rPr>
          <w:color w:val="000000"/>
          <w:sz w:val="28"/>
          <w:szCs w:val="28"/>
          <w:lang w:val="en-US"/>
        </w:rPr>
        <w:t>www</w:t>
      </w:r>
      <w:r w:rsidR="004911FE" w:rsidRPr="000E3A07">
        <w:rPr>
          <w:color w:val="000000"/>
          <w:sz w:val="28"/>
          <w:szCs w:val="28"/>
        </w:rPr>
        <w:t xml:space="preserve"> </w:t>
      </w:r>
      <w:proofErr w:type="spellStart"/>
      <w:r w:rsidR="004911FE" w:rsidRPr="000E3A07">
        <w:rPr>
          <w:color w:val="000000"/>
          <w:sz w:val="28"/>
          <w:szCs w:val="28"/>
          <w:lang w:val="en-US"/>
        </w:rPr>
        <w:t>idra</w:t>
      </w:r>
      <w:proofErr w:type="spellEnd"/>
      <w:r w:rsidR="004911FE" w:rsidRPr="000E3A07">
        <w:rPr>
          <w:color w:val="000000"/>
          <w:sz w:val="28"/>
          <w:szCs w:val="28"/>
        </w:rPr>
        <w:t>.</w:t>
      </w:r>
      <w:r w:rsidR="004911FE" w:rsidRPr="000E3A07">
        <w:rPr>
          <w:color w:val="000000"/>
          <w:sz w:val="28"/>
          <w:szCs w:val="28"/>
          <w:lang w:val="en-US"/>
        </w:rPr>
        <w:t>org</w:t>
      </w:r>
      <w:r w:rsidR="004911FE" w:rsidRPr="000E3A07">
        <w:rPr>
          <w:color w:val="000000"/>
          <w:sz w:val="28"/>
          <w:szCs w:val="28"/>
        </w:rPr>
        <w:t>.</w:t>
      </w:r>
      <w:proofErr w:type="spellStart"/>
      <w:r w:rsidR="004911FE" w:rsidRPr="000E3A07">
        <w:rPr>
          <w:color w:val="000000"/>
          <w:sz w:val="28"/>
          <w:szCs w:val="28"/>
          <w:lang w:val="en-US"/>
        </w:rPr>
        <w:t>ru</w:t>
      </w:r>
      <w:proofErr w:type="spellEnd"/>
      <w:r w:rsidR="006A206D" w:rsidRPr="000E3A07">
        <w:rPr>
          <w:color w:val="000000"/>
          <w:sz w:val="28"/>
          <w:szCs w:val="28"/>
        </w:rPr>
        <w:t>) в разделе «Сельские поселения».</w:t>
      </w:r>
    </w:p>
    <w:p w:rsidR="004911FE" w:rsidRPr="000E3A07" w:rsidRDefault="00410F26" w:rsidP="008C25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3A07">
        <w:rPr>
          <w:color w:val="000000"/>
          <w:sz w:val="28"/>
          <w:szCs w:val="28"/>
        </w:rPr>
        <w:t xml:space="preserve"> 6</w:t>
      </w:r>
      <w:r w:rsidR="002C4948" w:rsidRPr="000E3A07">
        <w:rPr>
          <w:color w:val="000000"/>
          <w:sz w:val="28"/>
          <w:szCs w:val="28"/>
        </w:rPr>
        <w:t>.</w:t>
      </w:r>
      <w:r w:rsidR="004911FE" w:rsidRPr="000E3A07">
        <w:rPr>
          <w:color w:val="000000"/>
          <w:sz w:val="28"/>
          <w:szCs w:val="28"/>
        </w:rPr>
        <w:t xml:space="preserve">Постановление вступает в силу </w:t>
      </w:r>
      <w:r w:rsidRPr="000E3A07">
        <w:rPr>
          <w:color w:val="000000"/>
          <w:sz w:val="28"/>
          <w:szCs w:val="28"/>
        </w:rPr>
        <w:t>в день, следующий за днем его официального опубликования</w:t>
      </w:r>
      <w:r w:rsidR="004911FE" w:rsidRPr="000E3A07">
        <w:rPr>
          <w:color w:val="000000"/>
          <w:sz w:val="28"/>
          <w:szCs w:val="28"/>
        </w:rPr>
        <w:t>.</w:t>
      </w:r>
    </w:p>
    <w:p w:rsidR="004911FE" w:rsidRDefault="004911FE" w:rsidP="008C255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E3A07" w:rsidRDefault="000E3A07" w:rsidP="008C255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E3A07" w:rsidRPr="000E3A07" w:rsidRDefault="000E3A07" w:rsidP="008C255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911FE" w:rsidRPr="000E3A07" w:rsidRDefault="003D4C98" w:rsidP="006A206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3A07">
        <w:rPr>
          <w:color w:val="000000"/>
          <w:sz w:val="28"/>
          <w:szCs w:val="28"/>
        </w:rPr>
        <w:t xml:space="preserve">    </w:t>
      </w:r>
      <w:r w:rsidR="006A206D" w:rsidRPr="000E3A07">
        <w:rPr>
          <w:color w:val="000000"/>
          <w:sz w:val="28"/>
          <w:szCs w:val="28"/>
        </w:rPr>
        <w:t xml:space="preserve">Глава сельсовета                           </w:t>
      </w:r>
      <w:r w:rsidR="000E3A07">
        <w:rPr>
          <w:color w:val="000000"/>
          <w:sz w:val="28"/>
          <w:szCs w:val="28"/>
        </w:rPr>
        <w:t xml:space="preserve">                       </w:t>
      </w:r>
      <w:r w:rsidR="006A206D" w:rsidRPr="000E3A07">
        <w:rPr>
          <w:color w:val="000000"/>
          <w:sz w:val="28"/>
          <w:szCs w:val="28"/>
        </w:rPr>
        <w:t xml:space="preserve">                      </w:t>
      </w:r>
      <w:proofErr w:type="spellStart"/>
      <w:r w:rsidR="006A206D" w:rsidRPr="000E3A07">
        <w:rPr>
          <w:color w:val="000000"/>
          <w:sz w:val="28"/>
          <w:szCs w:val="28"/>
        </w:rPr>
        <w:t>Л.А.Потылицына</w:t>
      </w:r>
      <w:proofErr w:type="spellEnd"/>
    </w:p>
    <w:p w:rsidR="00A33C00" w:rsidRDefault="004911FE" w:rsidP="00410F26">
      <w:pPr>
        <w:jc w:val="both"/>
        <w:rPr>
          <w:b/>
        </w:rPr>
      </w:pPr>
      <w:r w:rsidRPr="006A206D">
        <w:t xml:space="preserve">           </w:t>
      </w:r>
      <w:r w:rsidRPr="006A206D">
        <w:rPr>
          <w:b/>
        </w:rPr>
        <w:t xml:space="preserve">                                                                              </w:t>
      </w:r>
      <w:r w:rsidR="002C4948" w:rsidRPr="006A206D">
        <w:rPr>
          <w:b/>
        </w:rPr>
        <w:t xml:space="preserve">      </w:t>
      </w:r>
      <w:r w:rsidRPr="006A206D">
        <w:rPr>
          <w:b/>
        </w:rPr>
        <w:t xml:space="preserve"> </w:t>
      </w:r>
    </w:p>
    <w:p w:rsidR="000E3A07" w:rsidRDefault="000E3A07" w:rsidP="00410F26">
      <w:pPr>
        <w:jc w:val="both"/>
        <w:rPr>
          <w:b/>
        </w:rPr>
      </w:pPr>
    </w:p>
    <w:p w:rsidR="000E3A07" w:rsidRDefault="000E3A07" w:rsidP="00410F26">
      <w:pPr>
        <w:jc w:val="both"/>
        <w:rPr>
          <w:b/>
        </w:rPr>
      </w:pPr>
    </w:p>
    <w:p w:rsidR="000E3A07" w:rsidRDefault="000E3A07" w:rsidP="00410F26">
      <w:pPr>
        <w:jc w:val="both"/>
        <w:rPr>
          <w:b/>
        </w:rPr>
      </w:pPr>
    </w:p>
    <w:p w:rsidR="000E3A07" w:rsidRDefault="000E3A07" w:rsidP="00410F26">
      <w:pPr>
        <w:jc w:val="both"/>
        <w:rPr>
          <w:b/>
        </w:rPr>
      </w:pPr>
    </w:p>
    <w:p w:rsidR="000E3A07" w:rsidRDefault="000E3A07" w:rsidP="00410F26">
      <w:pPr>
        <w:jc w:val="both"/>
        <w:rPr>
          <w:b/>
        </w:rPr>
      </w:pPr>
    </w:p>
    <w:p w:rsidR="000E3A07" w:rsidRDefault="000E3A07" w:rsidP="00410F26">
      <w:pPr>
        <w:jc w:val="both"/>
        <w:rPr>
          <w:b/>
        </w:rPr>
      </w:pPr>
    </w:p>
    <w:p w:rsidR="000E3A07" w:rsidRDefault="000E3A07" w:rsidP="00410F26">
      <w:pPr>
        <w:jc w:val="both"/>
        <w:rPr>
          <w:b/>
        </w:rPr>
      </w:pPr>
    </w:p>
    <w:p w:rsidR="000E3A07" w:rsidRDefault="000E3A07" w:rsidP="00410F26">
      <w:pPr>
        <w:jc w:val="both"/>
        <w:rPr>
          <w:b/>
        </w:rPr>
      </w:pPr>
    </w:p>
    <w:p w:rsidR="000E3A07" w:rsidRPr="006A206D" w:rsidRDefault="000E3A07" w:rsidP="00410F26">
      <w:pPr>
        <w:jc w:val="both"/>
        <w:rPr>
          <w:b/>
        </w:rPr>
      </w:pPr>
    </w:p>
    <w:p w:rsidR="00CF6E12" w:rsidRPr="006A206D" w:rsidRDefault="003D4C98" w:rsidP="003D4C98">
      <w:pPr>
        <w:shd w:val="clear" w:color="auto" w:fill="FFFFFF"/>
        <w:jc w:val="center"/>
        <w:rPr>
          <w:snapToGrid w:val="0"/>
          <w:color w:val="000000"/>
        </w:rPr>
      </w:pPr>
      <w:r w:rsidRPr="006A206D">
        <w:rPr>
          <w:snapToGrid w:val="0"/>
          <w:color w:val="000000"/>
        </w:rPr>
        <w:lastRenderedPageBreak/>
        <w:t xml:space="preserve">                                                                                      </w:t>
      </w:r>
      <w:r w:rsidR="00CF6E12" w:rsidRPr="006A206D">
        <w:rPr>
          <w:snapToGrid w:val="0"/>
          <w:color w:val="000000"/>
        </w:rPr>
        <w:t xml:space="preserve">Приложение к  </w:t>
      </w:r>
    </w:p>
    <w:p w:rsidR="00CF6E12" w:rsidRPr="006A206D" w:rsidRDefault="003D4C98" w:rsidP="003D4C98">
      <w:pPr>
        <w:shd w:val="clear" w:color="auto" w:fill="FFFFFF"/>
        <w:jc w:val="center"/>
        <w:rPr>
          <w:snapToGrid w:val="0"/>
          <w:color w:val="000000"/>
        </w:rPr>
      </w:pPr>
      <w:r w:rsidRPr="006A206D">
        <w:rPr>
          <w:snapToGrid w:val="0"/>
          <w:color w:val="000000"/>
        </w:rPr>
        <w:t xml:space="preserve">                                                                                        </w:t>
      </w:r>
      <w:r w:rsidR="00CF6E12" w:rsidRPr="006A206D">
        <w:rPr>
          <w:snapToGrid w:val="0"/>
          <w:color w:val="000000"/>
        </w:rPr>
        <w:t>постановлени</w:t>
      </w:r>
      <w:r w:rsidR="003936E8" w:rsidRPr="006A206D">
        <w:rPr>
          <w:snapToGrid w:val="0"/>
          <w:color w:val="000000"/>
        </w:rPr>
        <w:t>ю</w:t>
      </w:r>
      <w:r w:rsidR="00CF6E12" w:rsidRPr="006A206D">
        <w:rPr>
          <w:snapToGrid w:val="0"/>
          <w:color w:val="000000"/>
        </w:rPr>
        <w:t xml:space="preserve"> </w:t>
      </w:r>
    </w:p>
    <w:p w:rsidR="00CF6E12" w:rsidRPr="006A206D" w:rsidRDefault="003D4C98" w:rsidP="003D4C98">
      <w:pPr>
        <w:shd w:val="clear" w:color="auto" w:fill="FFFFFF"/>
        <w:jc w:val="center"/>
        <w:rPr>
          <w:snapToGrid w:val="0"/>
          <w:color w:val="000000"/>
        </w:rPr>
      </w:pPr>
      <w:r w:rsidRPr="006A206D">
        <w:rPr>
          <w:snapToGrid w:val="0"/>
          <w:color w:val="000000"/>
        </w:rPr>
        <w:t xml:space="preserve">                                                                                                     администрации</w:t>
      </w:r>
      <w:r w:rsidR="00CF6E12" w:rsidRPr="006A206D">
        <w:rPr>
          <w:snapToGrid w:val="0"/>
          <w:color w:val="000000"/>
        </w:rPr>
        <w:t xml:space="preserve"> района</w:t>
      </w:r>
    </w:p>
    <w:p w:rsidR="00CF6E12" w:rsidRPr="006A206D" w:rsidRDefault="003D4C98" w:rsidP="003D4C98">
      <w:pPr>
        <w:shd w:val="clear" w:color="auto" w:fill="FFFFFF"/>
        <w:jc w:val="center"/>
        <w:rPr>
          <w:snapToGrid w:val="0"/>
          <w:color w:val="000000"/>
        </w:rPr>
      </w:pPr>
      <w:r w:rsidRPr="006A206D">
        <w:rPr>
          <w:snapToGrid w:val="0"/>
          <w:color w:val="000000"/>
        </w:rPr>
        <w:t xml:space="preserve">                                                                   </w:t>
      </w:r>
      <w:r w:rsidR="006956E6" w:rsidRPr="006A206D">
        <w:rPr>
          <w:snapToGrid w:val="0"/>
          <w:color w:val="000000"/>
        </w:rPr>
        <w:t xml:space="preserve">                          </w:t>
      </w:r>
      <w:r w:rsidRPr="006A206D">
        <w:rPr>
          <w:snapToGrid w:val="0"/>
          <w:color w:val="000000"/>
        </w:rPr>
        <w:t xml:space="preserve"> </w:t>
      </w:r>
      <w:r w:rsidR="00410F26" w:rsidRPr="006A206D">
        <w:rPr>
          <w:snapToGrid w:val="0"/>
          <w:color w:val="000000"/>
        </w:rPr>
        <w:t xml:space="preserve">      </w:t>
      </w:r>
      <w:r w:rsidR="00CF6E12" w:rsidRPr="006A206D">
        <w:rPr>
          <w:snapToGrid w:val="0"/>
          <w:color w:val="000000"/>
        </w:rPr>
        <w:t xml:space="preserve">от </w:t>
      </w:r>
      <w:r w:rsidR="006A206D">
        <w:rPr>
          <w:snapToGrid w:val="0"/>
          <w:color w:val="000000"/>
        </w:rPr>
        <w:t>25.07</w:t>
      </w:r>
      <w:r w:rsidR="00CF6E12" w:rsidRPr="006A206D">
        <w:rPr>
          <w:snapToGrid w:val="0"/>
          <w:color w:val="000000"/>
        </w:rPr>
        <w:t>.2019 №</w:t>
      </w:r>
      <w:r w:rsidR="006A206D">
        <w:rPr>
          <w:snapToGrid w:val="0"/>
          <w:color w:val="000000"/>
        </w:rPr>
        <w:t xml:space="preserve"> 30</w:t>
      </w:r>
      <w:r w:rsidR="006956E6" w:rsidRPr="006A206D">
        <w:rPr>
          <w:snapToGrid w:val="0"/>
          <w:color w:val="000000"/>
        </w:rPr>
        <w:t>-</w:t>
      </w:r>
      <w:r w:rsidR="00CF6E12" w:rsidRPr="006A206D">
        <w:rPr>
          <w:snapToGrid w:val="0"/>
          <w:color w:val="000000"/>
        </w:rPr>
        <w:t>п</w:t>
      </w:r>
    </w:p>
    <w:p w:rsidR="00CF6E12" w:rsidRPr="006A206D" w:rsidRDefault="00CF6E12" w:rsidP="00CF6E12">
      <w:pPr>
        <w:shd w:val="clear" w:color="auto" w:fill="FFFFFF"/>
        <w:jc w:val="right"/>
        <w:rPr>
          <w:snapToGrid w:val="0"/>
        </w:rPr>
      </w:pPr>
    </w:p>
    <w:p w:rsidR="006956E6" w:rsidRPr="006A206D" w:rsidRDefault="006956E6" w:rsidP="006956E6">
      <w:pPr>
        <w:pStyle w:val="aa"/>
        <w:shd w:val="clear" w:color="auto" w:fill="FFFFFF"/>
        <w:spacing w:before="0" w:beforeAutospacing="0" w:after="0" w:afterAutospacing="0"/>
        <w:ind w:firstLine="709"/>
        <w:jc w:val="center"/>
        <w:rPr>
          <w:rStyle w:val="ab"/>
          <w:color w:val="000000"/>
        </w:rPr>
      </w:pPr>
      <w:r w:rsidRPr="006A206D">
        <w:rPr>
          <w:rStyle w:val="ab"/>
          <w:color w:val="000000"/>
        </w:rPr>
        <w:t>ПОЛОЖЕНИЕ</w:t>
      </w:r>
      <w:r w:rsidRPr="006A206D">
        <w:rPr>
          <w:color w:val="000000"/>
        </w:rPr>
        <w:br/>
      </w:r>
      <w:r w:rsidRPr="006A206D">
        <w:rPr>
          <w:rStyle w:val="ab"/>
          <w:color w:val="000000"/>
        </w:rPr>
        <w:t>о проведении эвакуационных мероприятий в чрезвычайных ситуациях на территории Идринского района</w:t>
      </w:r>
    </w:p>
    <w:p w:rsidR="006956E6" w:rsidRPr="006A206D" w:rsidRDefault="006956E6" w:rsidP="006956E6">
      <w:pPr>
        <w:pStyle w:val="aa"/>
        <w:shd w:val="clear" w:color="auto" w:fill="FFFFFF"/>
        <w:spacing w:before="0" w:beforeAutospacing="0" w:after="0" w:afterAutospacing="0"/>
        <w:ind w:firstLine="709"/>
        <w:jc w:val="center"/>
      </w:pPr>
    </w:p>
    <w:p w:rsidR="006956E6" w:rsidRPr="006A206D" w:rsidRDefault="006956E6" w:rsidP="006956E6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6A206D">
        <w:rPr>
          <w:b/>
          <w:color w:val="000000"/>
        </w:rPr>
        <w:t>ОБЩИЕ ПОЛОЖЕНИЯ</w:t>
      </w:r>
    </w:p>
    <w:p w:rsidR="006956E6" w:rsidRPr="006A206D" w:rsidRDefault="006956E6" w:rsidP="006956E6">
      <w:pPr>
        <w:pStyle w:val="aa"/>
        <w:shd w:val="clear" w:color="auto" w:fill="FFFFFF"/>
        <w:spacing w:before="0" w:beforeAutospacing="0" w:after="0" w:afterAutospacing="0"/>
        <w:ind w:left="1069"/>
        <w:rPr>
          <w:color w:val="000000"/>
        </w:rPr>
      </w:pPr>
    </w:p>
    <w:p w:rsidR="006956E6" w:rsidRPr="006A206D" w:rsidRDefault="006956E6" w:rsidP="006956E6">
      <w:pPr>
        <w:pStyle w:val="aa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6A206D">
        <w:rPr>
          <w:color w:val="000000"/>
        </w:rPr>
        <w:t xml:space="preserve">Настоящее Положение разработано в соответствии с Федеральными законами от 21.12.1994 № 68-ФЗ «О защите населения и территории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в целях защиты населения, материальных и культурных ценностей при угрозе или возникновении чрезвычайных ситуаций природного и техногенного характера на территории  </w:t>
      </w:r>
      <w:proofErr w:type="spellStart"/>
      <w:r w:rsidR="006A206D" w:rsidRPr="006A206D">
        <w:rPr>
          <w:rStyle w:val="ab"/>
          <w:b w:val="0"/>
          <w:color w:val="000000"/>
        </w:rPr>
        <w:t>Большехабыкского</w:t>
      </w:r>
      <w:proofErr w:type="spellEnd"/>
      <w:r w:rsidR="006A206D" w:rsidRPr="006A206D">
        <w:rPr>
          <w:rStyle w:val="ab"/>
          <w:b w:val="0"/>
          <w:color w:val="000000"/>
        </w:rPr>
        <w:t xml:space="preserve"> сельсовета</w:t>
      </w:r>
      <w:r w:rsidRPr="006A206D">
        <w:rPr>
          <w:color w:val="000000"/>
        </w:rPr>
        <w:t>.</w:t>
      </w:r>
    </w:p>
    <w:p w:rsidR="006956E6" w:rsidRPr="006A206D" w:rsidRDefault="006956E6" w:rsidP="006956E6">
      <w:pPr>
        <w:pStyle w:val="aa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6A206D">
        <w:rPr>
          <w:color w:val="000000"/>
        </w:rPr>
        <w:t xml:space="preserve">Настоящее Положение о проведении эвакуационных мероприятий в чрезвычайных ситуациях (далее - Положение) определяет порядок организации и проведения эвакуационных мероприятий при угрозе возникновения или при возникновении чрезвычайных ситуаций на территории </w:t>
      </w:r>
      <w:proofErr w:type="spellStart"/>
      <w:r w:rsidR="006A206D" w:rsidRPr="006A206D">
        <w:rPr>
          <w:rStyle w:val="ab"/>
          <w:b w:val="0"/>
          <w:color w:val="000000"/>
        </w:rPr>
        <w:t>Большехабыкского</w:t>
      </w:r>
      <w:proofErr w:type="spellEnd"/>
      <w:r w:rsidR="006A206D" w:rsidRPr="006A206D">
        <w:rPr>
          <w:rStyle w:val="ab"/>
          <w:b w:val="0"/>
          <w:color w:val="000000"/>
        </w:rPr>
        <w:t xml:space="preserve"> сельсовета</w:t>
      </w:r>
      <w:r w:rsidRPr="006A206D">
        <w:rPr>
          <w:color w:val="000000"/>
        </w:rPr>
        <w:t>.</w:t>
      </w:r>
    </w:p>
    <w:p w:rsidR="006956E6" w:rsidRPr="006A206D" w:rsidRDefault="006956E6" w:rsidP="006956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 xml:space="preserve">  1.3 Эвакуация (отселение) населения - комплекс мероприятий по организованному вывозу (выводу) населения из зон ЧС (прогнозируемых зон ЧС) и его кратковременному размещению в заблаговременно подготовленных по условиям первоочередного жизнеобеспечения безопасных (вне зон действия поражающих факторов источника ЧС) районах (далее - безопасные районы). Эвакуация считается законченной, когда все подлежащее эвакуации население будет вывезено (выведено) за границы зоны действия поражающих факторов источника ЧС в безопасные районы.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Первоочередное жизнеобеспечение населения в зоне ЧС – своевременное удовлетворение первоочередных потребностей населения в зоне ЧС.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1.4. Эвакуационные мероприятия планируются и подготавливаются заблаговременно при повседневной деятельности и осуществляются при ЧС.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1.5. Эвакуационные мероприятия включают: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эвакуацию (отселение) населения при ЧС;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первоочередное жизнеобеспечение населения в ЧС;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эвакуацию материальных и культурных ценностей.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1.6. Особенности проведения эвакуационных мероприятий определяются характером источника ЧС (радиоактивное загрязнение в случае аварии при перевозке радиоактивных веществ, химическое заражение местности, землетрясение, подтопление в период весенне-летнего половодья, аварии на объектах топливно-энергетического комплекса, пожар в жилом доме, при которых возникает нарушение нормального жизнеобеспечения населения, угроза жизни и здоровью людей), пространственно-временными характеристиками воздействия поражающих факторов источника ЧС, численностью и охватом вывозимого (выводимого) населения, временем и срочностью проведения эвакуационных мероприятий.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1.7. В зависимости от времени и сроков проведения выделяются следующие варианты эвакуации (отселения) населения: упреждающая (заблаговременная) и экстренная (безотлагательная).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Упреждающая (заблаговременная) эвакуация (отселение) населения из зон возможного действия поражающих факторов (прогнозируемых зон ЧС) проводится при получении достоверных данных о высокой вероятности возникновения ЧС.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Экстренная (безотлагательная) эвакуация (отселение) населения проводится в случае возникновения ЧС.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 xml:space="preserve">1.8. В зависимости от масштабов, особенностей возникновения и развития ЧС выделяют </w:t>
      </w:r>
      <w:r w:rsidRPr="006A206D">
        <w:rPr>
          <w:rFonts w:ascii="Times New Roman" w:hAnsi="Times New Roman" w:cs="Times New Roman"/>
          <w:sz w:val="24"/>
          <w:szCs w:val="24"/>
        </w:rPr>
        <w:lastRenderedPageBreak/>
        <w:t>следующие варианты проведения эвакуации: общая и частичная.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Общая эвакуация предполагает вывоз (вывод) всех категорий населения из зоны ЧС.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Частичная эвакуация осуществляется при необходимости вывоза (вывода) из зоны ЧС нетрудоспособного и не занятого в производстве населения (лиц, обучающихся в школах-интернатах и образовательных учреждениях начального, среднего профессионального образования, совместно с преподавателями, обслуживающим персоналом и членами их семей, воспитанников детских садов, пенсионеров, содержащихся в домах инвалидов и ветеранов, совместно с обслуживающим персоналом и членами их семей).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Выбор проведения эвакуации определяется в зависимости от масштабов распространения и характера опасности, достоверности прогноза ее реализации, а также перспектив хозяйственного использования производственных объектов, размещенных в зоне действия поражающих факторов источника ЧС.</w:t>
      </w:r>
    </w:p>
    <w:p w:rsidR="006956E6" w:rsidRPr="006A206D" w:rsidRDefault="006956E6" w:rsidP="006956E6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A206D">
        <w:rPr>
          <w:color w:val="000000"/>
        </w:rPr>
        <w:t>1.9. Решение на проведение эвакуационных мероприятий принимает глава</w:t>
      </w:r>
      <w:r w:rsidR="006A206D" w:rsidRPr="006A206D">
        <w:rPr>
          <w:rStyle w:val="ab"/>
          <w:b w:val="0"/>
          <w:color w:val="000000"/>
        </w:rPr>
        <w:t xml:space="preserve"> </w:t>
      </w:r>
      <w:proofErr w:type="spellStart"/>
      <w:r w:rsidR="006A206D" w:rsidRPr="006A206D">
        <w:rPr>
          <w:rStyle w:val="ab"/>
          <w:b w:val="0"/>
          <w:color w:val="000000"/>
        </w:rPr>
        <w:t>Большехабыкского</w:t>
      </w:r>
      <w:proofErr w:type="spellEnd"/>
      <w:r w:rsidR="006A206D" w:rsidRPr="006A206D">
        <w:rPr>
          <w:rStyle w:val="ab"/>
          <w:b w:val="0"/>
          <w:color w:val="000000"/>
        </w:rPr>
        <w:t xml:space="preserve"> сельсовета</w:t>
      </w:r>
      <w:r w:rsidR="006A206D" w:rsidRPr="006A206D">
        <w:rPr>
          <w:color w:val="000000"/>
        </w:rPr>
        <w:t xml:space="preserve"> </w:t>
      </w:r>
      <w:r w:rsidRPr="006A206D">
        <w:rPr>
          <w:color w:val="000000"/>
        </w:rPr>
        <w:t xml:space="preserve">при получении данных об угрозе или возникновении чрезвычайной ситуации, в зависимости от масштабов, источника и развития чрезвычайной ситуации. </w:t>
      </w:r>
    </w:p>
    <w:p w:rsidR="006956E6" w:rsidRPr="006A206D" w:rsidRDefault="006956E6" w:rsidP="006956E6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A206D">
        <w:rPr>
          <w:color w:val="000000"/>
        </w:rPr>
        <w:t>Основанием для принятия решения на проведение эвакуационных мероприятий является наличие угрозы жизни и здоровью людей.</w:t>
      </w:r>
    </w:p>
    <w:p w:rsidR="006956E6" w:rsidRPr="006A206D" w:rsidRDefault="006956E6" w:rsidP="006956E6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A206D">
        <w:rPr>
          <w:color w:val="000000"/>
        </w:rPr>
        <w:t>В случаях, требующих принятия безотлагательного решения, экстренная эвакуация, носящая локальный характер, может осуществляться по распоряжению руководителя организации с последующим докладом в вышестоящие органы.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1.10. Проведение эвакуационных мероприятий осуществляется на основе планирования и заблаговременной всесторонней подготовки: транспорта, дорог, районов размещения эвакуированного населения в безопасных местах, а также всесторонней подготовки населения к защите от ЧС.</w:t>
      </w:r>
    </w:p>
    <w:p w:rsidR="006956E6" w:rsidRPr="006A206D" w:rsidRDefault="006956E6" w:rsidP="006956E6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956E6" w:rsidRPr="006A206D" w:rsidRDefault="006956E6" w:rsidP="006956E6">
      <w:pPr>
        <w:pStyle w:val="ConsPlusNormal"/>
        <w:numPr>
          <w:ilvl w:val="0"/>
          <w:numId w:val="6"/>
        </w:numPr>
        <w:adjustRightInd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206D">
        <w:rPr>
          <w:rFonts w:ascii="Times New Roman" w:hAnsi="Times New Roman" w:cs="Times New Roman"/>
          <w:b/>
          <w:sz w:val="24"/>
          <w:szCs w:val="24"/>
        </w:rPr>
        <w:t>ЭВАКУАЦИОННЫЕ ОРГАНЫ И ИХ ЗАДАЧИ</w:t>
      </w:r>
    </w:p>
    <w:p w:rsidR="006956E6" w:rsidRPr="006A206D" w:rsidRDefault="006956E6" w:rsidP="006956E6">
      <w:pPr>
        <w:pStyle w:val="ConsPlusNormal"/>
        <w:ind w:left="1069" w:firstLine="709"/>
        <w:outlineLvl w:val="1"/>
        <w:rPr>
          <w:rFonts w:ascii="Times New Roman" w:hAnsi="Times New Roman" w:cs="Times New Roman"/>
          <w:sz w:val="24"/>
          <w:szCs w:val="24"/>
        </w:rPr>
      </w:pP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 xml:space="preserve">2.1. </w:t>
      </w:r>
      <w:r w:rsidRPr="006A206D">
        <w:rPr>
          <w:rFonts w:ascii="Times New Roman" w:hAnsi="Times New Roman" w:cs="Times New Roman"/>
          <w:color w:val="000000"/>
          <w:sz w:val="24"/>
          <w:szCs w:val="24"/>
        </w:rPr>
        <w:t>Организация и проведение эвакуационных мероприятий возлагается на эвакуационную комиссию Идринского района, создаваемую администрацией Идринского района.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2.2. К эвакуационным органам, создаваемым заблаговременно, относятся: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эвакуационные комиссии;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пункты сбора населения (далее - ПС);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пункты временного размещения населения (далее - ПВР);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пункты посадки населения на автотранспорт (далее - ПП).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2.3. Основными задачами эвакуационных органов являются: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планирование эвакуации (отселения)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планирование эвакуации материальных и культурных ценностей;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планирование приема, размещения эвакуированного (отселенного)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организация и осуществление контроля первоочередного жизнеобеспечения эвакуируемого (отселяемого)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осуществление контроля планирования эвакуации (отселения) населения в подведомственных органах, учреждениях и организациях;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организация и контроль подготовки и проведения эвакуации (отселения)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организация приема и размещения эвакуируемого (отселяемого)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организация и контроль автотранспортного обеспечения эвакуационных мероприятий.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2.4. ПС создаются для сбора и учета эвакуируемого (отселяемого) населения из возможных зон ЧС, организованной отправки его в ПВР в безопасных районах.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2.5. ПВР создаются для организации приема и временного размещения эвакуируемого (отселяемого) из возможных зон ЧС населения с дальнейшим размещением в жилых помещениях маневренного фонда в муниципальном образовании.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Основными задачами ПВР при повседневной деятельности являются: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lastRenderedPageBreak/>
        <w:t>планирование и подготовка к осуществлению мероприятий по организованному приему населения, выводимого из зон возможных ЧС;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разработка необходимой документации;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заблаговременная подготовка помещений, инвентаря и средств связи;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обучение администрации ПВР действиям по приему, учету и размещению пострадавшего населения в ЧС;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практическая отработка вопросов оповещения, сбора и функционирования администрации ПВР;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участие в учениях, тренировках и проверках.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Основными задачами ПВР при возникновении ЧС являются: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полное развертывание ПВР для эвакуируемого населения, подготовка к приему и размещению людей;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прием, регистрация и временное размещение эвакуируемого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представление донесений в комиссию по предупреждению и ликвидации чрезвычайных ситуаций и обеспечению пожарной безопасности  муниципального образования о количестве принятого эвакуируемого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организация жизнеобеспечения эвакуированного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информирование об обстановке прибывающего в ПВР пострадавшего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оказание медицинской и психологической помощи;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обеспечение и поддержание общественного порядка на ПВР.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2.6. Задачами ПП являются: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организация посадки эвакуированного (отселенного) населения на автотранспорт на ПП и по месту нахождения (по месту жительства или работы);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распределение эвакуированного (отселенного) населения по транспортным средствам, формирование эвакуационных колонн и распределение их по маршрутам эвакуации;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осуществление контроля за проведением эвакуации и информирование вышестоящих эвакуационных органов;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организация и поддержание общественного порядка на ПП.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56E6" w:rsidRPr="006A206D" w:rsidRDefault="006956E6" w:rsidP="006956E6">
      <w:pPr>
        <w:pStyle w:val="ConsPlusNormal"/>
        <w:numPr>
          <w:ilvl w:val="0"/>
          <w:numId w:val="6"/>
        </w:numPr>
        <w:adjustRightInd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206D">
        <w:rPr>
          <w:rFonts w:ascii="Times New Roman" w:hAnsi="Times New Roman" w:cs="Times New Roman"/>
          <w:b/>
          <w:sz w:val="24"/>
          <w:szCs w:val="24"/>
        </w:rPr>
        <w:t>ПЛАНИРОВАНИЕ ЭВАКУАЦИОННЫХ МЕРОПРИЯТИЙ</w:t>
      </w:r>
    </w:p>
    <w:p w:rsidR="006956E6" w:rsidRPr="006A206D" w:rsidRDefault="006956E6" w:rsidP="006956E6">
      <w:pPr>
        <w:pStyle w:val="ConsPlusNormal"/>
        <w:ind w:left="1069"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 xml:space="preserve">3.1. Планирование эвакуационных мероприятий и разработку расчетов на эвакуацию (отселение) населения при ЧС осуществляет  эвакуационная комиссия </w:t>
      </w:r>
      <w:proofErr w:type="spellStart"/>
      <w:r w:rsidR="0004487B">
        <w:rPr>
          <w:rStyle w:val="ab"/>
          <w:b w:val="0"/>
          <w:color w:val="000000"/>
        </w:rPr>
        <w:t>Большехабыкского</w:t>
      </w:r>
      <w:proofErr w:type="spellEnd"/>
      <w:r w:rsidR="0004487B">
        <w:rPr>
          <w:rStyle w:val="ab"/>
          <w:b w:val="0"/>
          <w:color w:val="000000"/>
        </w:rPr>
        <w:t xml:space="preserve"> сельсовета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 xml:space="preserve">Расчеты на эвакуацию (отселение) населения при ЧС отрабатываются заблаговременно на основе складывающейся обстановки на </w:t>
      </w:r>
      <w:proofErr w:type="spellStart"/>
      <w:r w:rsidR="0004487B">
        <w:rPr>
          <w:rStyle w:val="ab"/>
          <w:b w:val="0"/>
          <w:color w:val="000000"/>
        </w:rPr>
        <w:t>Большехабыкского</w:t>
      </w:r>
      <w:proofErr w:type="spellEnd"/>
      <w:r w:rsidR="0004487B">
        <w:rPr>
          <w:rStyle w:val="ab"/>
          <w:b w:val="0"/>
          <w:color w:val="000000"/>
        </w:rPr>
        <w:t xml:space="preserve"> </w:t>
      </w:r>
      <w:proofErr w:type="spellStart"/>
      <w:r w:rsidR="0004487B">
        <w:rPr>
          <w:rStyle w:val="ab"/>
          <w:b w:val="0"/>
          <w:color w:val="000000"/>
        </w:rPr>
        <w:t>сельсовета</w:t>
      </w:r>
      <w:r w:rsidRPr="006A206D">
        <w:rPr>
          <w:rFonts w:ascii="Times New Roman" w:hAnsi="Times New Roman" w:cs="Times New Roman"/>
          <w:sz w:val="24"/>
          <w:szCs w:val="24"/>
        </w:rPr>
        <w:t>района</w:t>
      </w:r>
      <w:proofErr w:type="spellEnd"/>
      <w:r w:rsidRPr="006A206D">
        <w:rPr>
          <w:rFonts w:ascii="Times New Roman" w:hAnsi="Times New Roman" w:cs="Times New Roman"/>
          <w:sz w:val="24"/>
          <w:szCs w:val="24"/>
        </w:rPr>
        <w:t xml:space="preserve"> и уточняются ежегодно.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3.2. К подготовительным эвакуационным мероприятиям относятся: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приведение в готовность эвакуационных органов и уточнение порядка их работы;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уточнение численности населения, подлежащего эвакуации (отселению) из зоны возможной ЧС;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уточнение планов и времени поставки автотранспортных средств для эвакуируемого населения к ПП, расчетов пеших колонн и маршрутов их движения;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уточнение сроков прибытия эвакуируемого (отселяемого) населения на ПС и ПП.</w:t>
      </w:r>
    </w:p>
    <w:p w:rsidR="006956E6" w:rsidRPr="006A206D" w:rsidRDefault="006956E6" w:rsidP="006956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3.3. Эвакуация (отселение) населения в безопасные районы осуществляется вывозом части населения автотранспортом независимо от форм собственности и ведомственной принадлежности, привлекаемого в соответствии с законодательством Российской Федерации, с одновременным выводом остальной части населения пешим порядком.</w:t>
      </w:r>
    </w:p>
    <w:p w:rsidR="006956E6" w:rsidRPr="006A206D" w:rsidRDefault="006956E6" w:rsidP="006956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6E6" w:rsidRPr="006A206D" w:rsidRDefault="006956E6" w:rsidP="006956E6">
      <w:pPr>
        <w:pStyle w:val="ConsPlusNormal"/>
        <w:numPr>
          <w:ilvl w:val="0"/>
          <w:numId w:val="6"/>
        </w:numPr>
        <w:adjustRightInd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206D">
        <w:rPr>
          <w:rFonts w:ascii="Times New Roman" w:hAnsi="Times New Roman" w:cs="Times New Roman"/>
          <w:b/>
          <w:sz w:val="24"/>
          <w:szCs w:val="24"/>
        </w:rPr>
        <w:t>ОБЕСПЕЧЕНИЕ ЭВАКУАЦИОННЫХ МЕРОПРИЯТИЙ</w:t>
      </w:r>
    </w:p>
    <w:p w:rsidR="006956E6" w:rsidRPr="006A206D" w:rsidRDefault="006956E6" w:rsidP="006956E6">
      <w:pPr>
        <w:pStyle w:val="ConsPlusNormal"/>
        <w:ind w:left="1069"/>
        <w:outlineLvl w:val="1"/>
        <w:rPr>
          <w:rFonts w:ascii="Times New Roman" w:hAnsi="Times New Roman" w:cs="Times New Roman"/>
          <w:sz w:val="24"/>
          <w:szCs w:val="24"/>
        </w:rPr>
      </w:pP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 xml:space="preserve"> 4.1. С целью создания условий для организованного проведения эвакуационных мероприятий планируются и осуществляются мероприятия по следующим видам обеспечения: </w:t>
      </w:r>
      <w:r w:rsidRPr="006A206D">
        <w:rPr>
          <w:rFonts w:ascii="Times New Roman" w:hAnsi="Times New Roman" w:cs="Times New Roman"/>
          <w:sz w:val="24"/>
          <w:szCs w:val="24"/>
        </w:rPr>
        <w:lastRenderedPageBreak/>
        <w:t>транспортному, медицинскому, охране общественного порядка и обеспечению безопасности дорожного движения, инженерному, материально-техническому, связи и оповещения, финансовому.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4.2. Обеспечение транспортом эвакуационных мероприятий предусматривает подготовку транспорта, распределение и эксплуатацию транспортных средств. Готовность транспортных средств к выполнению возложенных задач и организация своевременной подачи транспорта обеспечиваются руководителями автомобильного транспорта.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Транспорт, привлекаемый для вывоза населения, обеспечивается горюче-смазочными материалами через существующую сеть автозаправочных станций.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Работа общественного транспорта в ходе эвакуации населения, материальных и культурных ценностей предполагает различные варианты его возможного использования: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доставку населения от места жительства или работы к ПС;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доставку населения от места жительства или работы до ПВР;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вывоз эвакуируемого (отселяемого) населения из зоны ЧС в безопасные районы.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Для организованного осуществления автотранспортных перевозок и создания условий устойчивого управления ими на всех этапах эвакуации создаются автомобильные колонны, группы транспорта из транспорта, находящегося в личном пользовании граждан.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Автомобильные колонны формируются на основе автотранспортных предприятий муниципальных образований Красноярского края.</w:t>
      </w:r>
    </w:p>
    <w:p w:rsidR="006956E6" w:rsidRPr="006A206D" w:rsidRDefault="006956E6" w:rsidP="006956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Личный транспорт владельцев объединяется в группы (отряды) на основе добровольного согласия его владельцев. Транспортные средства личного пользования заблаговременно регистрируются и учитываются.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4.3. Медицинское обеспечение эвакуационных мероприятий включает в себя проведение органами здравоохранения организационных, лечебных, санитарно-гигиенических и противоэпидемиологических мероприятий, направленных на охрану здоровья эвакуируемого (отселяемого) населения, своевременное оказание медицинской помощи заболевшим и получившим травмы в ходе эвакуации, а также предупреждение возникновения и распространения массовых инфекционных заболеваний.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При проведении эвакуационных мероприятий осуществляются следующие мероприятия: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развертывание медицинских пунктов на ПВР и организация на них дежурства медицинского персонала для оказания медицинской помощи эвакуируемому (отселяемому) населению;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контроль над санитарным состоянием мест временного размещения эвакуируемого (отселяемого) населения;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непрерывное наблюдение за противоэпидемической обстановкой, выявление инфекционных больных и выполнение других противоэпидемических мероприятий;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снабжение медицинских пунктов, лечебно-профилактических, санитарно-эпидемиологических учреждений и формирований здравоохранения, привлекаемых к обеспечению эвакуируемого населения, медицинским имуществом.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4.4. Охрана общественного порядка и обеспечение безопасности дорожного движения при проведении эвакуационных мероприятий возлагается на МО МВД России «</w:t>
      </w:r>
      <w:r w:rsidR="000B42AC" w:rsidRPr="006A206D">
        <w:rPr>
          <w:rFonts w:ascii="Times New Roman" w:hAnsi="Times New Roman" w:cs="Times New Roman"/>
          <w:sz w:val="24"/>
          <w:szCs w:val="24"/>
        </w:rPr>
        <w:t>Краснотуранский</w:t>
      </w:r>
      <w:r w:rsidRPr="006A206D">
        <w:rPr>
          <w:rFonts w:ascii="Times New Roman" w:hAnsi="Times New Roman" w:cs="Times New Roman"/>
          <w:sz w:val="24"/>
          <w:szCs w:val="24"/>
        </w:rPr>
        <w:t>».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4.5. Целью инженерного обеспечения является создание необходимых условий для проведения эвакуационных мероприятий из зон ЧС. Характер и объемы выполняемых задач инженерного обеспечения зависят от условий обстановки, вида и масштаба эвакуационных мероприятий, наличия сил и средств.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 xml:space="preserve">Инженерное обеспечение включает: 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оборудование общественных зданий, сооружений и устройство временных сооружений для размещения эвакуируемого (отселяемого) населения, материальных и культурных ценностей;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 xml:space="preserve">4.6. Автодорожное обеспечение эвакуационных мероприятий заключается в оборудовании объездов разрушенных или непроходимых участков дорог при движении автотранспортных колонн с эвакуируемым (отселяемым) населением в район размещения, </w:t>
      </w:r>
      <w:r w:rsidRPr="006A206D">
        <w:rPr>
          <w:rFonts w:ascii="Times New Roman" w:hAnsi="Times New Roman" w:cs="Times New Roman"/>
          <w:sz w:val="24"/>
          <w:szCs w:val="24"/>
        </w:rPr>
        <w:lastRenderedPageBreak/>
        <w:t>очистке дорог от снега при эвакуации (отселении) зимой, содержании труднопроходимых участков дорог при эвакуации в распутицу.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4.7. Материально-техническое обеспечение эвакуационных мероприятий заключается в организации обеспечения питанием и товарами первой необходимости эвакуируемого (отселяемого) населения в местах временного размещения за счет товарных запасов организаций торговли и общественного питания, организации технического обслуживания и ремонта транспортных средств в процессе эвакуационных мероприятий, снабжении горюче-смазочными материалами, запасными частями и водой.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4.8. Обеспечение связи и оповещения в период эвакуационных мероприятий заключается в: оснащении эвакуационных органов (ПП, ПС, ПВР) стационарными и передвижными средствами связи и осуществлении бесперебойной их работы;</w:t>
      </w:r>
    </w:p>
    <w:p w:rsidR="006956E6" w:rsidRPr="006A206D" w:rsidRDefault="006956E6" w:rsidP="006956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206D">
        <w:rPr>
          <w:rFonts w:ascii="Times New Roman" w:hAnsi="Times New Roman" w:cs="Times New Roman"/>
          <w:sz w:val="24"/>
          <w:szCs w:val="24"/>
        </w:rPr>
        <w:t>в информировании и инструктировании населения в ходе проведения эвакуационных мероприятий с использованием электронных средств массовой информации, уличных громкоговорителей, средств громкой связи на транспортных средствах, наглядной агитации.</w:t>
      </w:r>
    </w:p>
    <w:p w:rsidR="006956E6" w:rsidRPr="006A206D" w:rsidRDefault="006956E6" w:rsidP="006956E6">
      <w:pPr>
        <w:pStyle w:val="1"/>
        <w:jc w:val="center"/>
        <w:rPr>
          <w:sz w:val="24"/>
          <w:szCs w:val="24"/>
        </w:rPr>
      </w:pPr>
    </w:p>
    <w:p w:rsidR="004911FE" w:rsidRPr="006A206D" w:rsidRDefault="004911FE" w:rsidP="006956E6">
      <w:pPr>
        <w:pStyle w:val="2"/>
        <w:spacing w:line="240" w:lineRule="auto"/>
        <w:rPr>
          <w:sz w:val="24"/>
          <w:szCs w:val="24"/>
        </w:rPr>
      </w:pPr>
    </w:p>
    <w:sectPr w:rsidR="004911FE" w:rsidRPr="006A206D" w:rsidSect="00F45479">
      <w:pgSz w:w="11906" w:h="16838"/>
      <w:pgMar w:top="993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31A"/>
    <w:multiLevelType w:val="hybridMultilevel"/>
    <w:tmpl w:val="EA46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B86651"/>
    <w:multiLevelType w:val="hybridMultilevel"/>
    <w:tmpl w:val="0658AE4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D200322"/>
    <w:multiLevelType w:val="hybridMultilevel"/>
    <w:tmpl w:val="F79A7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612B1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7871A1"/>
    <w:multiLevelType w:val="multilevel"/>
    <w:tmpl w:val="C270FB3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2299" w:hanging="1590"/>
      </w:pPr>
    </w:lvl>
    <w:lvl w:ilvl="2">
      <w:start w:val="1"/>
      <w:numFmt w:val="decimal"/>
      <w:isLgl/>
      <w:lvlText w:val="%1.%2.%3."/>
      <w:lvlJc w:val="left"/>
      <w:pPr>
        <w:ind w:left="2299" w:hanging="1590"/>
      </w:pPr>
    </w:lvl>
    <w:lvl w:ilvl="3">
      <w:start w:val="1"/>
      <w:numFmt w:val="decimal"/>
      <w:isLgl/>
      <w:lvlText w:val="%1.%2.%3.%4."/>
      <w:lvlJc w:val="left"/>
      <w:pPr>
        <w:ind w:left="2299" w:hanging="1590"/>
      </w:pPr>
    </w:lvl>
    <w:lvl w:ilvl="4">
      <w:start w:val="1"/>
      <w:numFmt w:val="decimal"/>
      <w:isLgl/>
      <w:lvlText w:val="%1.%2.%3.%4.%5."/>
      <w:lvlJc w:val="left"/>
      <w:pPr>
        <w:ind w:left="2299" w:hanging="1590"/>
      </w:pPr>
    </w:lvl>
    <w:lvl w:ilvl="5">
      <w:start w:val="1"/>
      <w:numFmt w:val="decimal"/>
      <w:isLgl/>
      <w:lvlText w:val="%1.%2.%3.%4.%5.%6."/>
      <w:lvlJc w:val="left"/>
      <w:pPr>
        <w:ind w:left="2299" w:hanging="159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E474B6"/>
    <w:rsid w:val="0004487B"/>
    <w:rsid w:val="00064F2B"/>
    <w:rsid w:val="00083F8D"/>
    <w:rsid w:val="000B1B66"/>
    <w:rsid w:val="000B42AC"/>
    <w:rsid w:val="000E3A07"/>
    <w:rsid w:val="000E7980"/>
    <w:rsid w:val="00152540"/>
    <w:rsid w:val="00160DEA"/>
    <w:rsid w:val="001871F4"/>
    <w:rsid w:val="001D5665"/>
    <w:rsid w:val="001E00EF"/>
    <w:rsid w:val="002007D8"/>
    <w:rsid w:val="00204D95"/>
    <w:rsid w:val="0021584A"/>
    <w:rsid w:val="00270F5F"/>
    <w:rsid w:val="00280401"/>
    <w:rsid w:val="002859D8"/>
    <w:rsid w:val="002C4948"/>
    <w:rsid w:val="002D7799"/>
    <w:rsid w:val="002E47DF"/>
    <w:rsid w:val="00305FFE"/>
    <w:rsid w:val="00322A03"/>
    <w:rsid w:val="0032683B"/>
    <w:rsid w:val="003306CD"/>
    <w:rsid w:val="00375349"/>
    <w:rsid w:val="003936E8"/>
    <w:rsid w:val="003B23F7"/>
    <w:rsid w:val="003D4C98"/>
    <w:rsid w:val="003D72D4"/>
    <w:rsid w:val="003F17BE"/>
    <w:rsid w:val="00410F26"/>
    <w:rsid w:val="00431AD1"/>
    <w:rsid w:val="00475701"/>
    <w:rsid w:val="004911FE"/>
    <w:rsid w:val="004A10C1"/>
    <w:rsid w:val="004A6693"/>
    <w:rsid w:val="004B3BA1"/>
    <w:rsid w:val="004C3C5C"/>
    <w:rsid w:val="004E364A"/>
    <w:rsid w:val="004F0DA1"/>
    <w:rsid w:val="00557D84"/>
    <w:rsid w:val="0056714A"/>
    <w:rsid w:val="005B491F"/>
    <w:rsid w:val="005C413C"/>
    <w:rsid w:val="00615F8B"/>
    <w:rsid w:val="006339FF"/>
    <w:rsid w:val="00641D90"/>
    <w:rsid w:val="006474A5"/>
    <w:rsid w:val="006657EC"/>
    <w:rsid w:val="006833BD"/>
    <w:rsid w:val="0068646B"/>
    <w:rsid w:val="006956E6"/>
    <w:rsid w:val="006A206D"/>
    <w:rsid w:val="00704EDE"/>
    <w:rsid w:val="007A1CC3"/>
    <w:rsid w:val="007C50EB"/>
    <w:rsid w:val="007D6AE6"/>
    <w:rsid w:val="00812016"/>
    <w:rsid w:val="00834FBF"/>
    <w:rsid w:val="00850B8C"/>
    <w:rsid w:val="00881D33"/>
    <w:rsid w:val="00890E66"/>
    <w:rsid w:val="008973D1"/>
    <w:rsid w:val="008C2553"/>
    <w:rsid w:val="009033DD"/>
    <w:rsid w:val="0094155C"/>
    <w:rsid w:val="009C00B5"/>
    <w:rsid w:val="009C53FA"/>
    <w:rsid w:val="00A33C00"/>
    <w:rsid w:val="00A46F68"/>
    <w:rsid w:val="00A8505A"/>
    <w:rsid w:val="00AF4E78"/>
    <w:rsid w:val="00B663F9"/>
    <w:rsid w:val="00B716F7"/>
    <w:rsid w:val="00C82DF1"/>
    <w:rsid w:val="00CA21C9"/>
    <w:rsid w:val="00CC23AE"/>
    <w:rsid w:val="00CC3432"/>
    <w:rsid w:val="00CC4A28"/>
    <w:rsid w:val="00CF45D0"/>
    <w:rsid w:val="00CF5BD7"/>
    <w:rsid w:val="00CF6E12"/>
    <w:rsid w:val="00D262AE"/>
    <w:rsid w:val="00D3039B"/>
    <w:rsid w:val="00D7026A"/>
    <w:rsid w:val="00D91EC9"/>
    <w:rsid w:val="00E474B6"/>
    <w:rsid w:val="00E6724B"/>
    <w:rsid w:val="00E861EA"/>
    <w:rsid w:val="00EE73B1"/>
    <w:rsid w:val="00F258C8"/>
    <w:rsid w:val="00F30921"/>
    <w:rsid w:val="00F45479"/>
    <w:rsid w:val="00F45977"/>
    <w:rsid w:val="00F82FC2"/>
    <w:rsid w:val="00FA1D0F"/>
    <w:rsid w:val="00FD232C"/>
    <w:rsid w:val="00FD4CBF"/>
    <w:rsid w:val="00FF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6E12"/>
    <w:pPr>
      <w:keepNext/>
      <w:outlineLvl w:val="0"/>
    </w:pPr>
    <w:rPr>
      <w:sz w:val="28"/>
      <w:szCs w:val="20"/>
      <w:lang/>
    </w:rPr>
  </w:style>
  <w:style w:type="paragraph" w:styleId="2">
    <w:name w:val="heading 2"/>
    <w:basedOn w:val="a"/>
    <w:next w:val="a"/>
    <w:link w:val="20"/>
    <w:unhideWhenUsed/>
    <w:qFormat/>
    <w:rsid w:val="00CF6E12"/>
    <w:pPr>
      <w:keepNext/>
      <w:spacing w:line="360" w:lineRule="auto"/>
      <w:jc w:val="center"/>
      <w:outlineLvl w:val="1"/>
    </w:pPr>
    <w:rPr>
      <w:kern w:val="16"/>
      <w:sz w:val="28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6339FF"/>
  </w:style>
  <w:style w:type="paragraph" w:styleId="a3">
    <w:name w:val="Subtitle"/>
    <w:basedOn w:val="a"/>
    <w:link w:val="a4"/>
    <w:qFormat/>
    <w:rsid w:val="004911FE"/>
    <w:pPr>
      <w:jc w:val="center"/>
    </w:pPr>
    <w:rPr>
      <w:b/>
      <w:sz w:val="28"/>
      <w:szCs w:val="20"/>
      <w:lang/>
    </w:rPr>
  </w:style>
  <w:style w:type="character" w:customStyle="1" w:styleId="a4">
    <w:name w:val="Подзаголовок Знак"/>
    <w:link w:val="a3"/>
    <w:rsid w:val="004911FE"/>
    <w:rPr>
      <w:b/>
      <w:sz w:val="28"/>
    </w:rPr>
  </w:style>
  <w:style w:type="paragraph" w:customStyle="1" w:styleId="ConsPlusNormal">
    <w:name w:val="ConsPlusNormal"/>
    <w:link w:val="ConsPlusNormal0"/>
    <w:rsid w:val="004911F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Hyperlink"/>
    <w:uiPriority w:val="99"/>
    <w:unhideWhenUsed/>
    <w:rsid w:val="00280401"/>
    <w:rPr>
      <w:color w:val="0000FF"/>
      <w:u w:val="single"/>
    </w:rPr>
  </w:style>
  <w:style w:type="paragraph" w:styleId="a6">
    <w:name w:val="Title"/>
    <w:basedOn w:val="a"/>
    <w:link w:val="a7"/>
    <w:qFormat/>
    <w:rsid w:val="00152540"/>
    <w:pPr>
      <w:jc w:val="center"/>
    </w:pPr>
    <w:rPr>
      <w:rFonts w:ascii="Academy" w:hAnsi="Academy"/>
      <w:b/>
      <w:kern w:val="20"/>
      <w:szCs w:val="20"/>
      <w:lang/>
    </w:rPr>
  </w:style>
  <w:style w:type="character" w:customStyle="1" w:styleId="a7">
    <w:name w:val="Название Знак"/>
    <w:link w:val="a6"/>
    <w:rsid w:val="00152540"/>
    <w:rPr>
      <w:rFonts w:ascii="Academy" w:hAnsi="Academy"/>
      <w:b/>
      <w:kern w:val="20"/>
      <w:sz w:val="24"/>
    </w:rPr>
  </w:style>
  <w:style w:type="paragraph" w:styleId="a8">
    <w:name w:val="Body Text Indent"/>
    <w:basedOn w:val="a"/>
    <w:link w:val="a9"/>
    <w:unhideWhenUsed/>
    <w:rsid w:val="00152540"/>
    <w:pPr>
      <w:spacing w:line="360" w:lineRule="auto"/>
      <w:ind w:firstLine="720"/>
      <w:jc w:val="both"/>
    </w:pPr>
    <w:rPr>
      <w:sz w:val="28"/>
      <w:szCs w:val="20"/>
      <w:lang/>
    </w:rPr>
  </w:style>
  <w:style w:type="character" w:customStyle="1" w:styleId="a9">
    <w:name w:val="Основной текст с отступом Знак"/>
    <w:link w:val="a8"/>
    <w:rsid w:val="00152540"/>
    <w:rPr>
      <w:sz w:val="28"/>
    </w:rPr>
  </w:style>
  <w:style w:type="paragraph" w:styleId="3">
    <w:name w:val="Body Text Indent 3"/>
    <w:basedOn w:val="a"/>
    <w:link w:val="30"/>
    <w:rsid w:val="00CF6E12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CF6E12"/>
    <w:rPr>
      <w:sz w:val="16"/>
      <w:szCs w:val="16"/>
    </w:rPr>
  </w:style>
  <w:style w:type="character" w:customStyle="1" w:styleId="10">
    <w:name w:val="Заголовок 1 Знак"/>
    <w:link w:val="1"/>
    <w:rsid w:val="00CF6E12"/>
    <w:rPr>
      <w:sz w:val="28"/>
    </w:rPr>
  </w:style>
  <w:style w:type="character" w:customStyle="1" w:styleId="20">
    <w:name w:val="Заголовок 2 Знак"/>
    <w:link w:val="2"/>
    <w:rsid w:val="00CF6E12"/>
    <w:rPr>
      <w:kern w:val="16"/>
      <w:sz w:val="28"/>
    </w:rPr>
  </w:style>
  <w:style w:type="paragraph" w:styleId="aa">
    <w:name w:val="Normal (Web)"/>
    <w:basedOn w:val="a"/>
    <w:unhideWhenUsed/>
    <w:rsid w:val="00704EDE"/>
    <w:pPr>
      <w:spacing w:before="100" w:beforeAutospacing="1" w:after="100" w:afterAutospacing="1"/>
    </w:pPr>
  </w:style>
  <w:style w:type="character" w:styleId="ab">
    <w:name w:val="Strong"/>
    <w:qFormat/>
    <w:rsid w:val="00704EDE"/>
    <w:rPr>
      <w:b/>
      <w:bCs/>
    </w:rPr>
  </w:style>
  <w:style w:type="character" w:customStyle="1" w:styleId="ConsPlusNormal0">
    <w:name w:val="ConsPlusNormal Знак"/>
    <w:link w:val="ConsPlusNormal"/>
    <w:locked/>
    <w:rsid w:val="006956E6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2395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2019-07-23T02:37:00Z</cp:lastPrinted>
  <dcterms:created xsi:type="dcterms:W3CDTF">2019-07-26T03:30:00Z</dcterms:created>
  <dcterms:modified xsi:type="dcterms:W3CDTF">2019-07-26T03:30:00Z</dcterms:modified>
</cp:coreProperties>
</file>