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36" w:rsidRPr="00C0483A" w:rsidRDefault="00796E36" w:rsidP="00A65A31">
      <w:pPr>
        <w:jc w:val="center"/>
        <w:rPr>
          <w:b/>
        </w:rPr>
      </w:pPr>
      <w:bookmarkStart w:id="0" w:name="_GoBack"/>
      <w:bookmarkEnd w:id="0"/>
      <w:r w:rsidRPr="00C0483A">
        <w:rPr>
          <w:b/>
        </w:rPr>
        <w:t>РОССИЙСКАЯ ФЕДЕРАЦИЯ</w:t>
      </w:r>
    </w:p>
    <w:p w:rsidR="006438CB" w:rsidRDefault="008401D8" w:rsidP="00A65A31">
      <w:pPr>
        <w:jc w:val="center"/>
        <w:rPr>
          <w:b/>
        </w:rPr>
      </w:pPr>
      <w:r>
        <w:rPr>
          <w:b/>
        </w:rPr>
        <w:t>АДМИНИСТРАЦИЯ БОЛЬШЕХАБЫКСКОГО СЕЛЬСОВЕТА</w:t>
      </w:r>
    </w:p>
    <w:p w:rsidR="008401D8" w:rsidRDefault="008401D8" w:rsidP="00A65A31">
      <w:pPr>
        <w:jc w:val="center"/>
        <w:rPr>
          <w:b/>
        </w:rPr>
      </w:pPr>
      <w:r>
        <w:rPr>
          <w:b/>
        </w:rPr>
        <w:t>ИДРИНСКОГО РАЙОНА</w:t>
      </w:r>
    </w:p>
    <w:p w:rsidR="008401D8" w:rsidRPr="00C0483A" w:rsidRDefault="008401D8" w:rsidP="00A65A31">
      <w:pPr>
        <w:jc w:val="center"/>
        <w:rPr>
          <w:b/>
        </w:rPr>
      </w:pPr>
      <w:r>
        <w:rPr>
          <w:b/>
        </w:rPr>
        <w:t>КРАСНОЯРСКОГО КРАЯ</w:t>
      </w:r>
    </w:p>
    <w:p w:rsidR="002C4427" w:rsidRPr="00C0483A" w:rsidRDefault="002C4427" w:rsidP="007E042E">
      <w:pPr>
        <w:rPr>
          <w:b/>
        </w:rPr>
      </w:pPr>
    </w:p>
    <w:p w:rsidR="002C4427" w:rsidRPr="00C0483A" w:rsidRDefault="002C4427" w:rsidP="00A65A31">
      <w:pPr>
        <w:jc w:val="center"/>
        <w:rPr>
          <w:b/>
        </w:rPr>
      </w:pPr>
    </w:p>
    <w:p w:rsidR="002C4427" w:rsidRPr="00C0483A" w:rsidRDefault="008401D8" w:rsidP="002C4427">
      <w:pPr>
        <w:rPr>
          <w:sz w:val="28"/>
          <w:szCs w:val="28"/>
        </w:rPr>
      </w:pPr>
      <w:r>
        <w:rPr>
          <w:sz w:val="28"/>
          <w:szCs w:val="28"/>
        </w:rPr>
        <w:t>04.02.2020</w:t>
      </w:r>
      <w:r w:rsidR="00131D65" w:rsidRPr="00C0483A">
        <w:rPr>
          <w:sz w:val="28"/>
          <w:szCs w:val="28"/>
        </w:rPr>
        <w:t>.</w:t>
      </w:r>
      <w:r w:rsidR="00666A21" w:rsidRPr="00C0483A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с. Большой </w:t>
      </w:r>
      <w:proofErr w:type="spellStart"/>
      <w:r>
        <w:rPr>
          <w:sz w:val="28"/>
          <w:szCs w:val="28"/>
        </w:rPr>
        <w:t>Хабык</w:t>
      </w:r>
      <w:proofErr w:type="spellEnd"/>
      <w:r>
        <w:rPr>
          <w:sz w:val="28"/>
          <w:szCs w:val="28"/>
        </w:rPr>
        <w:t xml:space="preserve">                            № 4-п</w:t>
      </w:r>
    </w:p>
    <w:p w:rsidR="002C4427" w:rsidRPr="00C0483A" w:rsidRDefault="002C4427" w:rsidP="002C4427">
      <w:pPr>
        <w:rPr>
          <w:sz w:val="28"/>
          <w:szCs w:val="28"/>
        </w:rPr>
      </w:pPr>
    </w:p>
    <w:p w:rsidR="00284192" w:rsidRPr="00C0483A" w:rsidRDefault="00284192" w:rsidP="00284192">
      <w:pPr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О перезакладке </w:t>
      </w:r>
    </w:p>
    <w:p w:rsidR="00284192" w:rsidRPr="00C0483A" w:rsidRDefault="008401D8" w:rsidP="00284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похозяйственных</w:t>
      </w:r>
      <w:proofErr w:type="spellEnd"/>
      <w:r w:rsidR="00284192" w:rsidRPr="00C0483A">
        <w:rPr>
          <w:sz w:val="28"/>
          <w:szCs w:val="28"/>
        </w:rPr>
        <w:t xml:space="preserve"> </w:t>
      </w:r>
      <w:r w:rsidRPr="00C0483A">
        <w:rPr>
          <w:sz w:val="28"/>
          <w:szCs w:val="28"/>
        </w:rPr>
        <w:t xml:space="preserve">книг </w:t>
      </w:r>
    </w:p>
    <w:p w:rsidR="00284192" w:rsidRPr="00C0483A" w:rsidRDefault="00284192" w:rsidP="00284192">
      <w:pPr>
        <w:jc w:val="both"/>
        <w:rPr>
          <w:sz w:val="28"/>
          <w:szCs w:val="28"/>
        </w:rPr>
      </w:pPr>
    </w:p>
    <w:p w:rsidR="00284192" w:rsidRPr="00F9226A" w:rsidRDefault="00284192" w:rsidP="00F9226A">
      <w:pPr>
        <w:ind w:firstLine="851"/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В соответствии  </w:t>
      </w:r>
      <w:r w:rsidRPr="00C0483A">
        <w:rPr>
          <w:sz w:val="28"/>
          <w:szCs w:val="28"/>
          <w:shd w:val="clear" w:color="auto" w:fill="FFFFFF"/>
        </w:rPr>
        <w:t>со статьей 8 Федерального закона от 07.07.2003 № 112-ФЗ «О личном подсобном хозяйстве»</w:t>
      </w:r>
      <w:r w:rsidR="00882495">
        <w:rPr>
          <w:sz w:val="28"/>
          <w:szCs w:val="28"/>
          <w:shd w:val="clear" w:color="auto" w:fill="FFFFFF"/>
        </w:rPr>
        <w:t xml:space="preserve">, </w:t>
      </w:r>
      <w:r w:rsidRPr="00C0483A">
        <w:rPr>
          <w:sz w:val="28"/>
          <w:szCs w:val="28"/>
        </w:rPr>
        <w:t xml:space="preserve"> Приказом  Министерства сельского хозяйства Российской Федерации от 11 октября 2010г.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</w:t>
      </w:r>
      <w:r w:rsidR="008244C9">
        <w:rPr>
          <w:sz w:val="28"/>
          <w:szCs w:val="28"/>
        </w:rPr>
        <w:t>» и в  связи с истечением в 2019</w:t>
      </w:r>
      <w:r w:rsidRPr="00C0483A">
        <w:rPr>
          <w:sz w:val="28"/>
          <w:szCs w:val="28"/>
        </w:rPr>
        <w:t xml:space="preserve"> году срока действия прежних форм первичного похозяйственного учета, в целях сохранения похозяйственного учета в Администрации </w:t>
      </w:r>
      <w:proofErr w:type="spellStart"/>
      <w:r w:rsidR="008244C9">
        <w:rPr>
          <w:sz w:val="28"/>
          <w:szCs w:val="28"/>
        </w:rPr>
        <w:t>Большехабыкского</w:t>
      </w:r>
      <w:proofErr w:type="spellEnd"/>
      <w:r w:rsidR="008244C9">
        <w:rPr>
          <w:sz w:val="28"/>
          <w:szCs w:val="28"/>
        </w:rPr>
        <w:t xml:space="preserve"> сельсовета</w:t>
      </w:r>
      <w:r w:rsidRPr="00C0483A">
        <w:rPr>
          <w:sz w:val="28"/>
          <w:szCs w:val="28"/>
        </w:rPr>
        <w:t xml:space="preserve">, учитывая, что эти данные являются единственным источником информации о численности сельского населения, </w:t>
      </w:r>
      <w:r w:rsidRPr="00F9226A">
        <w:rPr>
          <w:sz w:val="28"/>
          <w:szCs w:val="28"/>
        </w:rPr>
        <w:t>его половозрастном составе, имуществе, поголовье скота и птицы, посевах сельскохозяйственных культур:</w:t>
      </w:r>
    </w:p>
    <w:p w:rsidR="00284192" w:rsidRPr="00F9226A" w:rsidRDefault="00284192" w:rsidP="00F9226A">
      <w:pPr>
        <w:ind w:firstLine="851"/>
        <w:jc w:val="both"/>
        <w:rPr>
          <w:sz w:val="28"/>
          <w:szCs w:val="28"/>
        </w:rPr>
      </w:pPr>
    </w:p>
    <w:p w:rsidR="00284192" w:rsidRDefault="00284192" w:rsidP="00F9226A">
      <w:pPr>
        <w:numPr>
          <w:ilvl w:val="0"/>
          <w:numId w:val="5"/>
        </w:numPr>
        <w:jc w:val="both"/>
        <w:rPr>
          <w:sz w:val="28"/>
          <w:szCs w:val="28"/>
        </w:rPr>
      </w:pPr>
      <w:r w:rsidRPr="00F9226A">
        <w:rPr>
          <w:sz w:val="28"/>
          <w:szCs w:val="28"/>
        </w:rPr>
        <w:t xml:space="preserve">Утвердить Положение о порядке ведения похозяйственных книг в Администрации </w:t>
      </w:r>
      <w:proofErr w:type="spellStart"/>
      <w:r w:rsidR="008244C9">
        <w:rPr>
          <w:sz w:val="28"/>
          <w:szCs w:val="28"/>
        </w:rPr>
        <w:t>Большехабыкского</w:t>
      </w:r>
      <w:proofErr w:type="spellEnd"/>
      <w:r w:rsidR="008244C9">
        <w:rPr>
          <w:sz w:val="28"/>
          <w:szCs w:val="28"/>
        </w:rPr>
        <w:t xml:space="preserve"> сельсовета</w:t>
      </w:r>
      <w:r w:rsidR="008244C9" w:rsidRPr="00F9226A">
        <w:rPr>
          <w:sz w:val="28"/>
          <w:szCs w:val="28"/>
        </w:rPr>
        <w:t xml:space="preserve"> </w:t>
      </w:r>
      <w:r w:rsidRPr="00F9226A">
        <w:rPr>
          <w:sz w:val="28"/>
          <w:szCs w:val="28"/>
        </w:rPr>
        <w:t>согласно приложению.</w:t>
      </w:r>
    </w:p>
    <w:p w:rsidR="003B1601" w:rsidRPr="008244C9" w:rsidRDefault="003B1601" w:rsidP="008244C9">
      <w:pPr>
        <w:spacing w:before="100" w:beforeAutospacing="1" w:after="100" w:afterAutospacing="1"/>
        <w:ind w:left="360"/>
        <w:rPr>
          <w:color w:val="333333"/>
          <w:sz w:val="28"/>
          <w:szCs w:val="28"/>
        </w:rPr>
      </w:pPr>
      <w:r w:rsidRPr="008244C9">
        <w:rPr>
          <w:color w:val="333333"/>
          <w:sz w:val="28"/>
          <w:szCs w:val="28"/>
        </w:rPr>
        <w:t xml:space="preserve">2. Утвердить список номеров </w:t>
      </w:r>
      <w:proofErr w:type="spellStart"/>
      <w:r w:rsidRPr="008244C9">
        <w:rPr>
          <w:color w:val="333333"/>
          <w:sz w:val="28"/>
          <w:szCs w:val="28"/>
        </w:rPr>
        <w:t>похозяйственных</w:t>
      </w:r>
      <w:proofErr w:type="spellEnd"/>
      <w:r w:rsidRPr="008244C9">
        <w:rPr>
          <w:color w:val="333333"/>
          <w:sz w:val="28"/>
          <w:szCs w:val="28"/>
        </w:rPr>
        <w:t xml:space="preserve"> книг для </w:t>
      </w:r>
      <w:proofErr w:type="spellStart"/>
      <w:r w:rsidRPr="008244C9">
        <w:rPr>
          <w:color w:val="333333"/>
          <w:sz w:val="28"/>
          <w:szCs w:val="28"/>
        </w:rPr>
        <w:t>перезакладки</w:t>
      </w:r>
      <w:proofErr w:type="spellEnd"/>
      <w:r w:rsidRPr="008244C9">
        <w:rPr>
          <w:color w:val="333333"/>
          <w:sz w:val="28"/>
          <w:szCs w:val="28"/>
        </w:rPr>
        <w:t xml:space="preserve"> согласно приложению 1.</w:t>
      </w:r>
    </w:p>
    <w:p w:rsidR="00EC53D1" w:rsidRPr="008244C9" w:rsidRDefault="003B1601" w:rsidP="00EC53D1">
      <w:pPr>
        <w:spacing w:before="100" w:beforeAutospacing="1" w:after="100" w:afterAutospacing="1"/>
        <w:ind w:left="360"/>
        <w:rPr>
          <w:color w:val="333333"/>
          <w:sz w:val="28"/>
          <w:szCs w:val="28"/>
        </w:rPr>
      </w:pPr>
      <w:r w:rsidRPr="008244C9">
        <w:rPr>
          <w:color w:val="333333"/>
          <w:sz w:val="28"/>
          <w:szCs w:val="28"/>
        </w:rPr>
        <w:t xml:space="preserve">3. Определить, что закладка </w:t>
      </w:r>
      <w:proofErr w:type="spellStart"/>
      <w:r w:rsidRPr="008244C9">
        <w:rPr>
          <w:color w:val="333333"/>
          <w:sz w:val="28"/>
          <w:szCs w:val="28"/>
        </w:rPr>
        <w:t>похозяйственных</w:t>
      </w:r>
      <w:proofErr w:type="spellEnd"/>
      <w:r w:rsidRPr="008244C9">
        <w:rPr>
          <w:color w:val="333333"/>
          <w:sz w:val="28"/>
          <w:szCs w:val="28"/>
        </w:rPr>
        <w:t xml:space="preserve"> книг осуществляется</w:t>
      </w:r>
      <w:r w:rsidR="008244C9">
        <w:rPr>
          <w:color w:val="333333"/>
          <w:sz w:val="28"/>
          <w:szCs w:val="28"/>
        </w:rPr>
        <w:t xml:space="preserve"> на период с 01.01.2020 года по 01.12.2024</w:t>
      </w:r>
      <w:r w:rsidRPr="008244C9">
        <w:rPr>
          <w:color w:val="333333"/>
          <w:sz w:val="28"/>
          <w:szCs w:val="28"/>
        </w:rPr>
        <w:t xml:space="preserve"> года.</w:t>
      </w:r>
    </w:p>
    <w:p w:rsidR="003B1601" w:rsidRPr="008244C9" w:rsidRDefault="008244C9" w:rsidP="008244C9">
      <w:pPr>
        <w:spacing w:before="100" w:beforeAutospacing="1" w:after="100" w:afterAutospac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</w:t>
      </w:r>
      <w:r w:rsidR="00EC53D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="003B1601" w:rsidRPr="008244C9">
        <w:rPr>
          <w:color w:val="333333"/>
          <w:sz w:val="28"/>
          <w:szCs w:val="28"/>
        </w:rPr>
        <w:t xml:space="preserve">4. Специалисту администрации </w:t>
      </w:r>
      <w:r>
        <w:rPr>
          <w:color w:val="333333"/>
          <w:sz w:val="28"/>
          <w:szCs w:val="28"/>
        </w:rPr>
        <w:t>Соколовой Е.А</w:t>
      </w:r>
      <w:r w:rsidR="003B1601" w:rsidRPr="008244C9">
        <w:rPr>
          <w:color w:val="333333"/>
          <w:sz w:val="28"/>
          <w:szCs w:val="28"/>
        </w:rPr>
        <w:t xml:space="preserve">. произвести работу по </w:t>
      </w:r>
      <w:r>
        <w:rPr>
          <w:color w:val="333333"/>
          <w:sz w:val="28"/>
          <w:szCs w:val="28"/>
        </w:rPr>
        <w:t xml:space="preserve">  </w:t>
      </w:r>
      <w:proofErr w:type="spellStart"/>
      <w:r w:rsidR="003B1601" w:rsidRPr="008244C9">
        <w:rPr>
          <w:color w:val="333333"/>
          <w:sz w:val="28"/>
          <w:szCs w:val="28"/>
        </w:rPr>
        <w:t>перезакладке</w:t>
      </w:r>
      <w:proofErr w:type="spellEnd"/>
      <w:r w:rsidR="003B1601" w:rsidRPr="008244C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похозяйственных</w:t>
      </w:r>
      <w:proofErr w:type="spellEnd"/>
      <w:r>
        <w:rPr>
          <w:color w:val="333333"/>
          <w:sz w:val="28"/>
          <w:szCs w:val="28"/>
        </w:rPr>
        <w:t xml:space="preserve"> </w:t>
      </w:r>
      <w:r w:rsidRPr="008244C9">
        <w:rPr>
          <w:color w:val="333333"/>
          <w:sz w:val="28"/>
          <w:szCs w:val="28"/>
        </w:rPr>
        <w:t xml:space="preserve"> </w:t>
      </w:r>
      <w:r w:rsidR="003B1601" w:rsidRPr="008244C9">
        <w:rPr>
          <w:color w:val="333333"/>
          <w:sz w:val="28"/>
          <w:szCs w:val="28"/>
        </w:rPr>
        <w:t xml:space="preserve">книг учета личных подсобных хозяйств и уточнению содержащихся в </w:t>
      </w:r>
      <w:proofErr w:type="spellStart"/>
      <w:r w:rsidR="003B1601" w:rsidRPr="008244C9">
        <w:rPr>
          <w:color w:val="333333"/>
          <w:sz w:val="28"/>
          <w:szCs w:val="28"/>
        </w:rPr>
        <w:t>похозяйственных</w:t>
      </w:r>
      <w:proofErr w:type="spellEnd"/>
      <w:r w:rsidR="003B1601" w:rsidRPr="008244C9">
        <w:rPr>
          <w:color w:val="333333"/>
          <w:sz w:val="28"/>
          <w:szCs w:val="28"/>
        </w:rPr>
        <w:t xml:space="preserve"> книгах сведений на территории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</w:t>
      </w:r>
      <w:r w:rsidR="003B1601" w:rsidRPr="008244C9">
        <w:rPr>
          <w:color w:val="333333"/>
          <w:sz w:val="28"/>
          <w:szCs w:val="28"/>
        </w:rPr>
        <w:t>.</w:t>
      </w:r>
    </w:p>
    <w:p w:rsidR="003B1601" w:rsidRDefault="003B1601" w:rsidP="008244C9">
      <w:pPr>
        <w:spacing w:before="100" w:beforeAutospacing="1" w:after="100" w:afterAutospacing="1"/>
        <w:ind w:left="360"/>
        <w:rPr>
          <w:color w:val="333333"/>
          <w:sz w:val="28"/>
          <w:szCs w:val="28"/>
        </w:rPr>
      </w:pPr>
      <w:r w:rsidRPr="008244C9">
        <w:rPr>
          <w:color w:val="333333"/>
          <w:sz w:val="28"/>
          <w:szCs w:val="28"/>
        </w:rPr>
        <w:t xml:space="preserve">5. Назначить ответственным за ведение и сохранность </w:t>
      </w:r>
      <w:proofErr w:type="spellStart"/>
      <w:r w:rsidRPr="008244C9">
        <w:rPr>
          <w:color w:val="333333"/>
          <w:sz w:val="28"/>
          <w:szCs w:val="28"/>
        </w:rPr>
        <w:t>похозяйственных</w:t>
      </w:r>
      <w:proofErr w:type="spellEnd"/>
      <w:r w:rsidRPr="008244C9">
        <w:rPr>
          <w:color w:val="333333"/>
          <w:sz w:val="28"/>
          <w:szCs w:val="28"/>
        </w:rPr>
        <w:t xml:space="preserve"> книг в администрации </w:t>
      </w:r>
      <w:proofErr w:type="spellStart"/>
      <w:r w:rsidR="008244C9">
        <w:rPr>
          <w:sz w:val="28"/>
          <w:szCs w:val="28"/>
        </w:rPr>
        <w:t>Большехабыкского</w:t>
      </w:r>
      <w:proofErr w:type="spellEnd"/>
      <w:r w:rsidR="008244C9">
        <w:rPr>
          <w:sz w:val="28"/>
          <w:szCs w:val="28"/>
        </w:rPr>
        <w:t xml:space="preserve"> сельсовета</w:t>
      </w:r>
      <w:r w:rsidR="008244C9" w:rsidRPr="008244C9">
        <w:rPr>
          <w:color w:val="333333"/>
          <w:sz w:val="28"/>
          <w:szCs w:val="28"/>
        </w:rPr>
        <w:t xml:space="preserve"> </w:t>
      </w:r>
      <w:r w:rsidRPr="008244C9">
        <w:rPr>
          <w:color w:val="333333"/>
          <w:sz w:val="28"/>
          <w:szCs w:val="28"/>
        </w:rPr>
        <w:t xml:space="preserve">- специалиста </w:t>
      </w:r>
      <w:r w:rsidR="008244C9">
        <w:rPr>
          <w:color w:val="333333"/>
          <w:sz w:val="28"/>
          <w:szCs w:val="28"/>
        </w:rPr>
        <w:t>Соколову Е.А</w:t>
      </w:r>
      <w:r w:rsidRPr="008244C9">
        <w:rPr>
          <w:color w:val="333333"/>
          <w:sz w:val="28"/>
          <w:szCs w:val="28"/>
        </w:rPr>
        <w:t>.</w:t>
      </w:r>
    </w:p>
    <w:p w:rsidR="008244C9" w:rsidRPr="008244C9" w:rsidRDefault="008244C9" w:rsidP="008244C9">
      <w:pPr>
        <w:numPr>
          <w:ilvl w:val="0"/>
          <w:numId w:val="7"/>
        </w:numPr>
        <w:rPr>
          <w:sz w:val="28"/>
          <w:szCs w:val="28"/>
        </w:rPr>
      </w:pPr>
      <w:r w:rsidRPr="008244C9">
        <w:rPr>
          <w:color w:val="333333"/>
          <w:sz w:val="28"/>
          <w:szCs w:val="28"/>
        </w:rPr>
        <w:t> </w:t>
      </w:r>
      <w:r w:rsidRPr="008244C9">
        <w:rPr>
          <w:sz w:val="28"/>
          <w:szCs w:val="28"/>
        </w:rPr>
        <w:t xml:space="preserve">Опубликовать настоящее решение в «Ведомостях  органов  местного самоуправления   </w:t>
      </w:r>
      <w:proofErr w:type="spellStart"/>
      <w:r w:rsidRPr="008244C9">
        <w:rPr>
          <w:sz w:val="28"/>
          <w:szCs w:val="28"/>
        </w:rPr>
        <w:t>Большехабыкский</w:t>
      </w:r>
      <w:proofErr w:type="spellEnd"/>
      <w:r w:rsidRPr="008244C9">
        <w:rPr>
          <w:sz w:val="28"/>
          <w:szCs w:val="28"/>
        </w:rPr>
        <w:t xml:space="preserve">  сельсовет», разместить на официальном сайте   МО Идринский район </w:t>
      </w:r>
      <w:hyperlink r:id="rId6" w:history="1">
        <w:r w:rsidRPr="008244C9">
          <w:rPr>
            <w:rStyle w:val="a4"/>
            <w:sz w:val="28"/>
            <w:szCs w:val="28"/>
          </w:rPr>
          <w:t>www.idra-rayon.ru</w:t>
        </w:r>
      </w:hyperlink>
      <w:r w:rsidRPr="008244C9">
        <w:rPr>
          <w:sz w:val="28"/>
          <w:szCs w:val="28"/>
        </w:rPr>
        <w:t xml:space="preserve">  в разделе «Сельские поселения».</w:t>
      </w:r>
    </w:p>
    <w:p w:rsidR="00284192" w:rsidRPr="00BB5C9C" w:rsidRDefault="00284192" w:rsidP="008244C9">
      <w:pPr>
        <w:pStyle w:val="a5"/>
        <w:numPr>
          <w:ilvl w:val="0"/>
          <w:numId w:val="7"/>
        </w:numPr>
        <w:tabs>
          <w:tab w:val="left" w:pos="54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B5C9C">
        <w:rPr>
          <w:rFonts w:ascii="Times New Roman" w:hAnsi="Times New Roman"/>
          <w:sz w:val="28"/>
          <w:szCs w:val="28"/>
        </w:rPr>
        <w:t>Контроль за исполнением распоряжения оставляю за собой.</w:t>
      </w:r>
    </w:p>
    <w:p w:rsidR="00284192" w:rsidRDefault="00284192" w:rsidP="00F9226A">
      <w:pPr>
        <w:jc w:val="both"/>
        <w:rPr>
          <w:sz w:val="28"/>
          <w:szCs w:val="28"/>
        </w:rPr>
      </w:pPr>
    </w:p>
    <w:p w:rsidR="00BB5C9C" w:rsidRPr="00F9226A" w:rsidRDefault="00BB5C9C" w:rsidP="00F9226A">
      <w:pPr>
        <w:jc w:val="both"/>
        <w:rPr>
          <w:sz w:val="28"/>
          <w:szCs w:val="28"/>
        </w:rPr>
      </w:pPr>
    </w:p>
    <w:p w:rsidR="00BB5C9C" w:rsidRPr="00EC53D1" w:rsidRDefault="00284192" w:rsidP="00EC53D1">
      <w:pPr>
        <w:jc w:val="both"/>
        <w:rPr>
          <w:sz w:val="28"/>
          <w:szCs w:val="28"/>
        </w:rPr>
      </w:pPr>
      <w:r w:rsidRPr="00F9226A">
        <w:rPr>
          <w:sz w:val="28"/>
          <w:szCs w:val="28"/>
        </w:rPr>
        <w:t xml:space="preserve">Глава </w:t>
      </w:r>
      <w:r w:rsidR="008244C9">
        <w:rPr>
          <w:sz w:val="28"/>
          <w:szCs w:val="28"/>
        </w:rPr>
        <w:t xml:space="preserve">сельсовета                                                             </w:t>
      </w:r>
      <w:proofErr w:type="spellStart"/>
      <w:r w:rsidR="008244C9">
        <w:rPr>
          <w:sz w:val="28"/>
          <w:szCs w:val="28"/>
        </w:rPr>
        <w:t>Л.А.Потылицына</w:t>
      </w:r>
      <w:proofErr w:type="spellEnd"/>
    </w:p>
    <w:p w:rsidR="00BB5C9C" w:rsidRDefault="00BB5C9C" w:rsidP="00F9226A">
      <w:pPr>
        <w:ind w:left="4248" w:firstLine="708"/>
        <w:jc w:val="right"/>
      </w:pPr>
    </w:p>
    <w:p w:rsidR="00F9226A" w:rsidRPr="00F9226A" w:rsidRDefault="00C0483A" w:rsidP="00F9226A">
      <w:pPr>
        <w:ind w:left="4248" w:firstLine="708"/>
        <w:jc w:val="right"/>
      </w:pPr>
      <w:r w:rsidRPr="00F9226A">
        <w:t xml:space="preserve">Приложение </w:t>
      </w:r>
    </w:p>
    <w:p w:rsidR="00284192" w:rsidRPr="00F9226A" w:rsidRDefault="00284192" w:rsidP="000A6017">
      <w:pPr>
        <w:ind w:left="4956"/>
        <w:jc w:val="center"/>
      </w:pPr>
    </w:p>
    <w:p w:rsidR="00C0483A" w:rsidRPr="00F9226A" w:rsidRDefault="00C0483A" w:rsidP="00C0483A">
      <w:pPr>
        <w:jc w:val="center"/>
      </w:pPr>
      <w:r w:rsidRPr="00F9226A">
        <w:t xml:space="preserve">                        </w:t>
      </w:r>
      <w:r w:rsidR="000A6017" w:rsidRPr="00F9226A">
        <w:t xml:space="preserve">                                     </w:t>
      </w:r>
      <w:r w:rsidRPr="00F9226A">
        <w:t xml:space="preserve"> </w:t>
      </w:r>
      <w:r w:rsidR="00F9226A">
        <w:t xml:space="preserve">             </w:t>
      </w:r>
    </w:p>
    <w:p w:rsidR="00284192" w:rsidRPr="00C0483A" w:rsidRDefault="00284192" w:rsidP="00284192">
      <w:pPr>
        <w:jc w:val="both"/>
        <w:rPr>
          <w:sz w:val="28"/>
          <w:szCs w:val="28"/>
        </w:rPr>
      </w:pPr>
    </w:p>
    <w:p w:rsidR="00284192" w:rsidRPr="00C0483A" w:rsidRDefault="00284192" w:rsidP="00C0483A">
      <w:pPr>
        <w:jc w:val="center"/>
        <w:rPr>
          <w:sz w:val="28"/>
          <w:szCs w:val="28"/>
        </w:rPr>
      </w:pPr>
      <w:r w:rsidRPr="00C0483A">
        <w:rPr>
          <w:sz w:val="28"/>
          <w:szCs w:val="28"/>
        </w:rPr>
        <w:t>ПОЛОЖЕНИЕ</w:t>
      </w:r>
    </w:p>
    <w:p w:rsidR="00C0483A" w:rsidRPr="00C0483A" w:rsidRDefault="00C0483A" w:rsidP="00C0483A">
      <w:pPr>
        <w:jc w:val="center"/>
        <w:rPr>
          <w:sz w:val="28"/>
          <w:szCs w:val="28"/>
        </w:rPr>
      </w:pPr>
      <w:r w:rsidRPr="00C0483A">
        <w:rPr>
          <w:sz w:val="28"/>
          <w:szCs w:val="28"/>
        </w:rPr>
        <w:t xml:space="preserve">о порядке ведения </w:t>
      </w:r>
      <w:proofErr w:type="spellStart"/>
      <w:r w:rsidRPr="00C0483A">
        <w:rPr>
          <w:sz w:val="28"/>
          <w:szCs w:val="28"/>
        </w:rPr>
        <w:t>похозяйственных</w:t>
      </w:r>
      <w:proofErr w:type="spellEnd"/>
      <w:r w:rsidRPr="00C0483A">
        <w:rPr>
          <w:sz w:val="28"/>
          <w:szCs w:val="28"/>
        </w:rPr>
        <w:t xml:space="preserve"> книг Администрацией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</w:p>
    <w:p w:rsidR="00284192" w:rsidRPr="00C0483A" w:rsidRDefault="00284192" w:rsidP="00C0483A">
      <w:pPr>
        <w:jc w:val="both"/>
        <w:rPr>
          <w:sz w:val="28"/>
          <w:szCs w:val="28"/>
        </w:rPr>
      </w:pPr>
    </w:p>
    <w:p w:rsidR="00284192" w:rsidRPr="00C0483A" w:rsidRDefault="00284192" w:rsidP="00E1032D">
      <w:pPr>
        <w:jc w:val="center"/>
        <w:rPr>
          <w:sz w:val="28"/>
          <w:szCs w:val="28"/>
        </w:rPr>
      </w:pPr>
      <w:r w:rsidRPr="00C0483A">
        <w:rPr>
          <w:sz w:val="28"/>
          <w:szCs w:val="28"/>
        </w:rPr>
        <w:t>1. Общие положения</w:t>
      </w:r>
    </w:p>
    <w:p w:rsidR="00284192" w:rsidRPr="00C0483A" w:rsidRDefault="00284192" w:rsidP="00284192">
      <w:pPr>
        <w:jc w:val="both"/>
        <w:rPr>
          <w:sz w:val="28"/>
          <w:szCs w:val="28"/>
        </w:rPr>
      </w:pPr>
    </w:p>
    <w:p w:rsidR="00284192" w:rsidRPr="00C0483A" w:rsidRDefault="00284192" w:rsidP="00C0483A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1.1. Настоящее  Положение  определяет порядок учета личных подсобных хозяйств в похозяйственных книгах на территории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</w:p>
    <w:p w:rsidR="00C0483A" w:rsidRPr="00C0483A" w:rsidRDefault="00284192" w:rsidP="00C0483A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1.2. Органом, уполномоченным вести  похозяйственные книги  является администрация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сельсовета.</w:t>
      </w:r>
    </w:p>
    <w:p w:rsidR="00284192" w:rsidRPr="00C0483A" w:rsidRDefault="00C0483A" w:rsidP="00C0483A">
      <w:pPr>
        <w:jc w:val="center"/>
        <w:rPr>
          <w:sz w:val="28"/>
          <w:szCs w:val="28"/>
        </w:rPr>
      </w:pPr>
      <w:r w:rsidRPr="00C0483A">
        <w:rPr>
          <w:sz w:val="28"/>
          <w:szCs w:val="28"/>
        </w:rPr>
        <w:t>2</w:t>
      </w:r>
      <w:r w:rsidR="00284192" w:rsidRPr="00C0483A">
        <w:rPr>
          <w:sz w:val="28"/>
          <w:szCs w:val="28"/>
        </w:rPr>
        <w:t>. Ведение похозяйственного учета</w:t>
      </w:r>
    </w:p>
    <w:p w:rsidR="00284192" w:rsidRPr="00C0483A" w:rsidRDefault="00284192" w:rsidP="00C0483A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2.1. Администрация осуществляет ведение похозяйственных </w:t>
      </w:r>
      <w:hyperlink r:id="rId7" w:history="1">
        <w:r w:rsidRPr="00C0483A">
          <w:rPr>
            <w:rStyle w:val="a4"/>
            <w:color w:val="auto"/>
            <w:sz w:val="28"/>
            <w:szCs w:val="28"/>
            <w:u w:val="none"/>
          </w:rPr>
          <w:t>книг</w:t>
        </w:r>
      </w:hyperlink>
      <w:r w:rsidRPr="00C0483A">
        <w:rPr>
          <w:sz w:val="28"/>
          <w:szCs w:val="28"/>
        </w:rPr>
        <w:t xml:space="preserve"> по формам похозяйственного учета, утвержденным приказом Министерства сельского хозяйства Российской Федерации от 11.10.2010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</w:t>
      </w:r>
    </w:p>
    <w:p w:rsidR="00284192" w:rsidRPr="00C0483A" w:rsidRDefault="00284192" w:rsidP="00C0483A">
      <w:pPr>
        <w:ind w:firstLine="708"/>
        <w:jc w:val="both"/>
        <w:rPr>
          <w:spacing w:val="-1"/>
          <w:sz w:val="28"/>
          <w:szCs w:val="28"/>
        </w:rPr>
      </w:pPr>
      <w:r w:rsidRPr="00C0483A">
        <w:rPr>
          <w:sz w:val="28"/>
          <w:szCs w:val="28"/>
        </w:rPr>
        <w:t xml:space="preserve">2.2 Глава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  <w:r w:rsidR="00EC53D1" w:rsidRPr="00C0483A">
        <w:rPr>
          <w:sz w:val="28"/>
          <w:szCs w:val="28"/>
        </w:rPr>
        <w:t xml:space="preserve"> </w:t>
      </w:r>
      <w:r w:rsidRPr="00C0483A">
        <w:rPr>
          <w:sz w:val="28"/>
          <w:szCs w:val="28"/>
        </w:rPr>
        <w:t>обеспечивает организацию ведения книг и в установленном порядке назначает должностных лиц, ответственных за их ведение и сохранность.</w:t>
      </w:r>
    </w:p>
    <w:p w:rsidR="00284192" w:rsidRPr="00C0483A" w:rsidRDefault="00284192" w:rsidP="00C0483A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</w:t>
      </w:r>
      <w:hyperlink r:id="rId8" w:history="1">
        <w:r w:rsidRPr="00C0483A">
          <w:rPr>
            <w:rStyle w:val="a4"/>
            <w:color w:val="auto"/>
            <w:sz w:val="28"/>
            <w:szCs w:val="28"/>
            <w:u w:val="none"/>
          </w:rPr>
          <w:t>законодательством</w:t>
        </w:r>
      </w:hyperlink>
      <w:r w:rsidRPr="00C0483A">
        <w:rPr>
          <w:sz w:val="28"/>
          <w:szCs w:val="28"/>
        </w:rPr>
        <w:t xml:space="preserve"> Российской Федерации.</w:t>
      </w:r>
    </w:p>
    <w:p w:rsidR="00284192" w:rsidRPr="00C0483A" w:rsidRDefault="00284192" w:rsidP="00E1032D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>2.3. Ведение книг осуществляется на бумажных носит</w:t>
      </w:r>
      <w:r w:rsidR="00E1032D">
        <w:rPr>
          <w:sz w:val="28"/>
          <w:szCs w:val="28"/>
        </w:rPr>
        <w:t>елях и в электронном виде.</w:t>
      </w:r>
    </w:p>
    <w:p w:rsidR="00E1032D" w:rsidRDefault="00284192" w:rsidP="00E1032D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>2.4. Книга ведется на листах формата A4 и состоит из титульного листа, необходимого количества листов 1, 2 по форме согласно приложению N 1 к настоящему Положению. Листы книги должны быть пронумерованы и прошиты. Листы нумеруются по порядку только на лицевой стороне. Оборотная сторона листа не нумеруется. На последней странице книги указывается количество листов в н</w:t>
      </w:r>
      <w:r w:rsidR="00E1032D">
        <w:rPr>
          <w:sz w:val="28"/>
          <w:szCs w:val="28"/>
        </w:rPr>
        <w:t>ей, запись заверяется подписью Г</w:t>
      </w:r>
      <w:r w:rsidRPr="00C0483A">
        <w:rPr>
          <w:sz w:val="28"/>
          <w:szCs w:val="28"/>
        </w:rPr>
        <w:t xml:space="preserve">лавы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 </w:t>
      </w:r>
      <w:r w:rsidR="00E1032D">
        <w:rPr>
          <w:sz w:val="28"/>
          <w:szCs w:val="28"/>
        </w:rPr>
        <w:t>и скрепляется печатью.</w:t>
      </w:r>
    </w:p>
    <w:p w:rsidR="00284192" w:rsidRPr="00C0483A" w:rsidRDefault="00284192" w:rsidP="00E1032D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>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284192" w:rsidRPr="00E1032D" w:rsidRDefault="00284192" w:rsidP="00E1032D">
      <w:pPr>
        <w:ind w:firstLine="708"/>
        <w:jc w:val="both"/>
        <w:rPr>
          <w:sz w:val="28"/>
          <w:szCs w:val="28"/>
        </w:rPr>
      </w:pPr>
      <w:r w:rsidRPr="00C0483A">
        <w:rPr>
          <w:sz w:val="28"/>
          <w:szCs w:val="28"/>
        </w:rPr>
        <w:t xml:space="preserve">2.5. Книга закладывается на пять лет на основании </w:t>
      </w:r>
      <w:r w:rsidR="00EC53D1">
        <w:rPr>
          <w:sz w:val="28"/>
          <w:szCs w:val="28"/>
        </w:rPr>
        <w:t xml:space="preserve">постановления </w:t>
      </w:r>
      <w:r w:rsidRPr="00C0483A">
        <w:rPr>
          <w:sz w:val="28"/>
          <w:szCs w:val="28"/>
        </w:rPr>
        <w:t xml:space="preserve"> </w:t>
      </w:r>
      <w:r w:rsidR="00E1032D">
        <w:rPr>
          <w:sz w:val="28"/>
          <w:szCs w:val="28"/>
        </w:rPr>
        <w:t>Г</w:t>
      </w:r>
      <w:r w:rsidRPr="00C0483A">
        <w:rPr>
          <w:sz w:val="28"/>
          <w:szCs w:val="28"/>
        </w:rPr>
        <w:t xml:space="preserve">лавы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  <w:r w:rsidR="00E1032D">
        <w:rPr>
          <w:sz w:val="28"/>
          <w:szCs w:val="28"/>
        </w:rPr>
        <w:t>.</w:t>
      </w:r>
      <w:r w:rsidRPr="00C0483A">
        <w:rPr>
          <w:sz w:val="28"/>
          <w:szCs w:val="28"/>
        </w:rPr>
        <w:t xml:space="preserve"> По истечении пятилетнего периода </w:t>
      </w:r>
      <w:r w:rsidR="00E1032D">
        <w:rPr>
          <w:sz w:val="28"/>
          <w:szCs w:val="28"/>
        </w:rPr>
        <w:t>Г</w:t>
      </w:r>
      <w:r w:rsidR="00E1032D" w:rsidRPr="00C0483A">
        <w:rPr>
          <w:sz w:val="28"/>
          <w:szCs w:val="28"/>
        </w:rPr>
        <w:t>лав</w:t>
      </w:r>
      <w:r w:rsidR="00E1032D" w:rsidRPr="00E1032D">
        <w:rPr>
          <w:sz w:val="28"/>
          <w:szCs w:val="28"/>
        </w:rPr>
        <w:t xml:space="preserve">а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  <w:r w:rsidR="00EC53D1" w:rsidRPr="00E1032D">
        <w:rPr>
          <w:sz w:val="28"/>
          <w:szCs w:val="28"/>
        </w:rPr>
        <w:t xml:space="preserve"> </w:t>
      </w:r>
      <w:r w:rsidRPr="00E1032D">
        <w:rPr>
          <w:sz w:val="28"/>
          <w:szCs w:val="28"/>
        </w:rPr>
        <w:t>издает правовой акт о перезакладке книг.</w:t>
      </w:r>
      <w:r w:rsidRPr="00E1032D">
        <w:rPr>
          <w:sz w:val="28"/>
          <w:szCs w:val="28"/>
        </w:rPr>
        <w:tab/>
      </w:r>
    </w:p>
    <w:p w:rsidR="00284192" w:rsidRPr="00E1032D" w:rsidRDefault="00284192" w:rsidP="00E1032D">
      <w:pPr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2.6. Завершенные книги хранятся в администрации сельского по</w:t>
      </w:r>
      <w:r w:rsidR="00CF0010">
        <w:rPr>
          <w:sz w:val="28"/>
          <w:szCs w:val="28"/>
        </w:rPr>
        <w:t xml:space="preserve">селения до их передачи в </w:t>
      </w:r>
      <w:r w:rsidRPr="00E1032D">
        <w:rPr>
          <w:sz w:val="28"/>
          <w:szCs w:val="28"/>
        </w:rPr>
        <w:t>архив в течение 75 лет.</w:t>
      </w:r>
    </w:p>
    <w:p w:rsidR="00CF0010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lastRenderedPageBreak/>
        <w:t>2.7. Записи в книгу производятся должностными лицами, назначенными в установленном порядке ответственными за ведение и сохранность похозяйственных книг. Записи производятся на основании сведений, предоставляемых на добро</w:t>
      </w:r>
      <w:r w:rsidR="00EC53D1">
        <w:rPr>
          <w:sz w:val="28"/>
          <w:szCs w:val="28"/>
        </w:rPr>
        <w:t>вольной основе членами хозяйств в устной форме.</w:t>
      </w:r>
    </w:p>
    <w:p w:rsidR="00E1032D" w:rsidRPr="00E1032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Сведения собираются ежегодно по состоянию на 1 июля путем сплошного обхода хозяйств и опроса членов хо</w:t>
      </w:r>
      <w:r w:rsidR="00CF0010">
        <w:rPr>
          <w:sz w:val="28"/>
          <w:szCs w:val="28"/>
        </w:rPr>
        <w:t>зяйств в период с 1 по 15 июля.</w:t>
      </w:r>
      <w:r w:rsidRPr="00E1032D">
        <w:rPr>
          <w:sz w:val="28"/>
          <w:szCs w:val="28"/>
        </w:rPr>
        <w:t xml:space="preserve"> 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</w:t>
      </w:r>
      <w:r w:rsidR="00CF0010">
        <w:rPr>
          <w:sz w:val="28"/>
          <w:szCs w:val="28"/>
        </w:rPr>
        <w:t xml:space="preserve">ием даты внесения исправления. </w:t>
      </w:r>
      <w:r w:rsidRPr="00E1032D">
        <w:rPr>
          <w:sz w:val="28"/>
          <w:szCs w:val="28"/>
        </w:rPr>
        <w:t>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похозяйственной книги.</w:t>
      </w:r>
    </w:p>
    <w:p w:rsidR="00CF0010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 xml:space="preserve">2.8.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 В каждой книге лицевые счета начинаются с номера "1" и по мере заполнения книги не должны содержать пропусков в нумерации. Все книги в администрации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  <w:r w:rsidR="00EC53D1" w:rsidRPr="00E1032D">
        <w:rPr>
          <w:sz w:val="28"/>
          <w:szCs w:val="28"/>
        </w:rPr>
        <w:t xml:space="preserve"> </w:t>
      </w:r>
      <w:r w:rsidRPr="00E1032D">
        <w:rPr>
          <w:sz w:val="28"/>
          <w:szCs w:val="28"/>
        </w:rPr>
        <w:t xml:space="preserve">должны быть пронумерованы. При составлении выписок, справок, извещений хозяйству в документах указывается номер книги и лицевой счет хозяйства. </w:t>
      </w:r>
    </w:p>
    <w:p w:rsidR="00CF0010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 xml:space="preserve">2.9. В книгу записываются все хозяйства, находящиеся на территории муниципального образования,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 В этих случаях администрация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  <w:r w:rsidR="00EC53D1" w:rsidRPr="00E1032D">
        <w:rPr>
          <w:sz w:val="28"/>
          <w:szCs w:val="28"/>
        </w:rPr>
        <w:t xml:space="preserve"> </w:t>
      </w:r>
      <w:r w:rsidRPr="00E1032D">
        <w:rPr>
          <w:sz w:val="28"/>
          <w:szCs w:val="28"/>
        </w:rPr>
        <w:t xml:space="preserve">делает запись о состоянии объекта и отсутствии в них граждан, которые могли бы представить сведения о хозяйстве). </w:t>
      </w:r>
    </w:p>
    <w:p w:rsidR="00CF0010" w:rsidRDefault="00E1032D" w:rsidP="00CF001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2.10.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</w:t>
      </w:r>
    </w:p>
    <w:p w:rsidR="00A26EFE" w:rsidRDefault="00E1032D" w:rsidP="00CF001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 В соответствующих строках указывают фамилию, имя и отчество этого члена хозяйства, а также его паспортные данные</w:t>
      </w:r>
      <w:r w:rsidR="00A26EFE">
        <w:rPr>
          <w:sz w:val="28"/>
          <w:szCs w:val="28"/>
        </w:rPr>
        <w:t>.</w:t>
      </w:r>
    </w:p>
    <w:p w:rsidR="00A26EFE" w:rsidRDefault="00A26EFE" w:rsidP="00A26EF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32D" w:rsidRPr="00E1032D">
        <w:rPr>
          <w:sz w:val="28"/>
          <w:szCs w:val="28"/>
        </w:rPr>
        <w:t xml:space="preserve">.12. В случае изменений паспортных данных главы хозяйства запись зачеркивают и указывают </w:t>
      </w:r>
      <w:r w:rsidR="00EC53D1">
        <w:rPr>
          <w:sz w:val="28"/>
          <w:szCs w:val="28"/>
        </w:rPr>
        <w:t>д</w:t>
      </w:r>
      <w:r w:rsidR="00E1032D" w:rsidRPr="00E1032D">
        <w:rPr>
          <w:sz w:val="28"/>
          <w:szCs w:val="28"/>
        </w:rPr>
        <w:t>анные нового паспорта главы хозяйства в свободных строках раздела V с указанием даты внесения записи и основания изменения паспортных данных (например, "по достижении 45 лет" или "по утере</w:t>
      </w:r>
    </w:p>
    <w:p w:rsidR="00A26EFE" w:rsidRPr="00E1032D" w:rsidRDefault="00A26EFE" w:rsidP="00A26EF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1032D" w:rsidRPr="00E1032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2.13.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хозяйства, его паспортные данные. Фамилия, имя и отчество и паспортные данные прежнего</w:t>
      </w:r>
      <w:r w:rsidR="00CC3A1D">
        <w:rPr>
          <w:sz w:val="28"/>
          <w:szCs w:val="28"/>
        </w:rPr>
        <w:t xml:space="preserve"> главы хозяйства зачеркиваются.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lastRenderedPageBreak/>
        <w:t xml:space="preserve">2.14.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 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2.15.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2.16. 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 Записывать родственные отношения членов семьи друг к другу следует только по отношению к записанному первым, а не по отношению к другим членам семьи.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</w:t>
      </w:r>
      <w:r w:rsidR="00CC3A1D">
        <w:rPr>
          <w:sz w:val="28"/>
          <w:szCs w:val="28"/>
        </w:rPr>
        <w:t>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 xml:space="preserve">2.17. В разделе I в строке "Пол" следует писать "мужской" или "женский". Можно также использовать сокращения "муж.", "жен.". Не допускается писать лишь одну букву или не заполнять данную строку. 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2.18.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</w:t>
      </w:r>
    </w:p>
    <w:p w:rsidR="00E1032D" w:rsidRPr="00E1032D" w:rsidRDefault="00CC3A1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 xml:space="preserve"> </w:t>
      </w:r>
      <w:r w:rsidR="00E1032D" w:rsidRPr="00E1032D">
        <w:rPr>
          <w:sz w:val="28"/>
          <w:szCs w:val="28"/>
        </w:rPr>
        <w:t>2.19. Раздел I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"Продолжение лицевого счета N __".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 xml:space="preserve">2.20.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вклеен либо после листа 8 с присвоением номера "8а", либо после листа 9 с присвоением номера "9а". На последней странице производят запись о вклеивании листа с указанием его номера, которую подписывает </w:t>
      </w:r>
      <w:r w:rsidR="00CC3A1D">
        <w:rPr>
          <w:sz w:val="28"/>
          <w:szCs w:val="28"/>
        </w:rPr>
        <w:t xml:space="preserve">Глава </w:t>
      </w:r>
      <w:proofErr w:type="spellStart"/>
      <w:r w:rsidR="00EC53D1">
        <w:rPr>
          <w:sz w:val="28"/>
          <w:szCs w:val="28"/>
        </w:rPr>
        <w:t>Большехабыкского</w:t>
      </w:r>
      <w:proofErr w:type="spellEnd"/>
      <w:r w:rsidR="00EC53D1">
        <w:rPr>
          <w:sz w:val="28"/>
          <w:szCs w:val="28"/>
        </w:rPr>
        <w:t xml:space="preserve"> сельсовета</w:t>
      </w:r>
      <w:r w:rsidR="00CC3A1D">
        <w:rPr>
          <w:sz w:val="28"/>
          <w:szCs w:val="28"/>
        </w:rPr>
        <w:t>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2.21. Выбывающие члены хозяйства исключаются (вычеркиваются) из книги с указанием даты и причин выбытия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2.22. В разделе II записывается площадь земельных участков, находящихся в собственности или пользовании членов хозяйства. 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посевами сельскохозяйственных культур.</w:t>
      </w:r>
    </w:p>
    <w:p w:rsidR="00CC3A1D" w:rsidRDefault="00E1032D" w:rsidP="00CC3A1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lastRenderedPageBreak/>
        <w:t>2.23.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</w:t>
      </w:r>
    </w:p>
    <w:p w:rsidR="00E1032D" w:rsidRPr="00E1032D" w:rsidRDefault="00E1032D" w:rsidP="00CC3A1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2.24. 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раздела III.</w:t>
      </w:r>
    </w:p>
    <w:p w:rsidR="00E1032D" w:rsidRPr="00E1032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2.25. 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др.).</w:t>
      </w:r>
      <w:r w:rsidR="00CC3A1D">
        <w:rPr>
          <w:sz w:val="28"/>
          <w:szCs w:val="28"/>
        </w:rPr>
        <w:t xml:space="preserve"> </w:t>
      </w:r>
      <w:r w:rsidRPr="00E1032D">
        <w:rPr>
          <w:sz w:val="28"/>
          <w:szCs w:val="28"/>
        </w:rPr>
        <w:t>По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A4 (возможно разлинованный), который оформляется так же, как в случае, указанном в пункте 2.20. настоящего Положения</w:t>
      </w:r>
    </w:p>
    <w:p w:rsidR="00E1032D" w:rsidRPr="00E1032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2.26. Информация о наличии сельскохозяйственных животных, птицы, пчел записывается по состоянию на 1 июля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Сведения об изменении количества животных гражданами предоставляются самостоятельно регулярно (ежеквартально)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случаям, указанным в пунктах 2.20 и 2.25 настоящего Положения</w:t>
      </w:r>
      <w:r w:rsidR="00CC3A1D">
        <w:rPr>
          <w:sz w:val="28"/>
          <w:szCs w:val="28"/>
        </w:rPr>
        <w:t>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2.27.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V.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 xml:space="preserve">2.28. Если члены хозяйства переезжают с места нахождения хозяйства (в том числе в случаях переезда в том же населенном пункте) и прекращают </w:t>
      </w:r>
      <w:r w:rsidRPr="00E1032D">
        <w:rPr>
          <w:sz w:val="28"/>
          <w:szCs w:val="28"/>
        </w:rPr>
        <w:lastRenderedPageBreak/>
        <w:t>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</w:t>
      </w:r>
    </w:p>
    <w:p w:rsidR="00CC3A1D" w:rsidRDefault="00E1032D" w:rsidP="00CC3A1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2.29.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 V книги, и в верхней части лицевых счетов делаются соответствующ</w:t>
      </w:r>
      <w:r w:rsidR="00CC3A1D">
        <w:rPr>
          <w:sz w:val="28"/>
          <w:szCs w:val="28"/>
        </w:rPr>
        <w:t>ие пометки о разделе хозяйства.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2.30.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2.31.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ответственным за ведение похозяйственных книг.</w:t>
      </w:r>
    </w:p>
    <w:p w:rsidR="00CC3A1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2.32. Любой член хозяйства может просмотреть записи по лицевому счету только своего хозяйства.</w:t>
      </w:r>
    </w:p>
    <w:p w:rsidR="00E1032D" w:rsidRDefault="00E1032D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032D">
        <w:rPr>
          <w:sz w:val="28"/>
          <w:szCs w:val="28"/>
        </w:rPr>
        <w:t>2.33.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похозяйственной книги или по</w:t>
      </w:r>
      <w:r w:rsidR="00CC3A1D">
        <w:rPr>
          <w:rStyle w:val="apple-converted-space"/>
          <w:sz w:val="28"/>
          <w:szCs w:val="28"/>
        </w:rPr>
        <w:t xml:space="preserve"> </w:t>
      </w:r>
      <w:hyperlink r:id="rId9" w:history="1">
        <w:r w:rsidRPr="00CC3A1D">
          <w:rPr>
            <w:rStyle w:val="a4"/>
            <w:color w:val="auto"/>
            <w:sz w:val="28"/>
            <w:szCs w:val="28"/>
            <w:u w:val="none"/>
          </w:rPr>
          <w:t>форме</w:t>
        </w:r>
      </w:hyperlink>
      <w:r w:rsidR="00CC3A1D" w:rsidRPr="00CC3A1D">
        <w:rPr>
          <w:sz w:val="28"/>
          <w:szCs w:val="28"/>
        </w:rPr>
        <w:t xml:space="preserve"> </w:t>
      </w:r>
      <w:r w:rsidRPr="00E1032D">
        <w:rPr>
          <w:sz w:val="28"/>
          <w:szCs w:val="28"/>
        </w:rPr>
        <w:t>выписки из похозяйственной книги о наличии у гражданина права на земельный участок.</w:t>
      </w:r>
    </w:p>
    <w:p w:rsidR="00C02BF4" w:rsidRDefault="00C02BF4" w:rsidP="00E1032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2.34.Выписка из книги составляется в 2-х экземплярах. Оба экземпляра являются подлинными,  подписываются руководителем органа местного самоуправления и заверяются печатью органа местного самоуправления</w:t>
      </w:r>
    </w:p>
    <w:p w:rsidR="005D4CA0" w:rsidRPr="00DB67E4" w:rsidRDefault="00C02BF4" w:rsidP="005D4CA0">
      <w:pPr>
        <w:spacing w:before="100" w:beforeAutospacing="1" w:after="100" w:afterAutospacing="1"/>
        <w:rPr>
          <w:rFonts w:ascii="Arial" w:hAnsi="Arial" w:cs="Arial"/>
          <w:color w:val="333333"/>
          <w:sz w:val="18"/>
          <w:szCs w:val="18"/>
        </w:rPr>
      </w:pPr>
      <w:r>
        <w:rPr>
          <w:sz w:val="28"/>
          <w:szCs w:val="28"/>
        </w:rPr>
        <w:t>2.35. Выписка из книги должна быть зарегистрирована в органе местного самоуправления и выдана члену хозяйства по предъявлению документа, удостоверяющего личность, под личную подпись.</w:t>
      </w:r>
      <w:r w:rsidR="005D4CA0" w:rsidRPr="005D4CA0"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5D4CA0" w:rsidRPr="00DB67E4" w:rsidRDefault="005D4CA0" w:rsidP="005D4CA0">
      <w:pPr>
        <w:spacing w:before="100" w:beforeAutospacing="1" w:after="100" w:afterAutospacing="1"/>
        <w:jc w:val="right"/>
        <w:rPr>
          <w:rFonts w:ascii="Arial" w:hAnsi="Arial" w:cs="Arial"/>
          <w:color w:val="333333"/>
          <w:sz w:val="18"/>
          <w:szCs w:val="18"/>
        </w:rPr>
      </w:pPr>
      <w:r w:rsidRPr="00DB67E4">
        <w:rPr>
          <w:rFonts w:ascii="Arial" w:hAnsi="Arial" w:cs="Arial"/>
          <w:b/>
          <w:bCs/>
          <w:color w:val="333333"/>
          <w:sz w:val="18"/>
          <w:szCs w:val="18"/>
        </w:rPr>
        <w:t xml:space="preserve">ПРИЛОЖЕНИЕ </w:t>
      </w:r>
      <w:r>
        <w:rPr>
          <w:rFonts w:ascii="Arial" w:hAnsi="Arial" w:cs="Arial"/>
          <w:b/>
          <w:bCs/>
          <w:color w:val="333333"/>
          <w:sz w:val="18"/>
          <w:szCs w:val="18"/>
        </w:rPr>
        <w:t>1</w:t>
      </w:r>
    </w:p>
    <w:p w:rsidR="005D4CA0" w:rsidRPr="005D4CA0" w:rsidRDefault="005D4CA0" w:rsidP="005D4CA0">
      <w:pPr>
        <w:spacing w:before="100" w:beforeAutospacing="1" w:after="100" w:afterAutospacing="1"/>
        <w:jc w:val="right"/>
        <w:rPr>
          <w:color w:val="333333"/>
          <w:sz w:val="28"/>
          <w:szCs w:val="28"/>
        </w:rPr>
      </w:pPr>
      <w:r w:rsidRPr="005D4CA0">
        <w:rPr>
          <w:color w:val="333333"/>
          <w:sz w:val="28"/>
          <w:szCs w:val="28"/>
        </w:rPr>
        <w:t>  </w:t>
      </w:r>
    </w:p>
    <w:p w:rsidR="005D4CA0" w:rsidRPr="005D4CA0" w:rsidRDefault="005D4CA0" w:rsidP="005D4CA0">
      <w:pPr>
        <w:spacing w:before="100" w:beforeAutospacing="1" w:after="100" w:afterAutospacing="1"/>
        <w:jc w:val="center"/>
        <w:rPr>
          <w:color w:val="333333"/>
          <w:sz w:val="28"/>
          <w:szCs w:val="28"/>
        </w:rPr>
      </w:pPr>
      <w:r w:rsidRPr="005D4CA0">
        <w:rPr>
          <w:b/>
          <w:bCs/>
          <w:color w:val="333333"/>
          <w:sz w:val="28"/>
          <w:szCs w:val="28"/>
        </w:rPr>
        <w:t xml:space="preserve">Список номеров </w:t>
      </w:r>
      <w:proofErr w:type="spellStart"/>
      <w:r w:rsidRPr="005D4CA0">
        <w:rPr>
          <w:b/>
          <w:bCs/>
          <w:color w:val="333333"/>
          <w:sz w:val="28"/>
          <w:szCs w:val="28"/>
        </w:rPr>
        <w:t>похозяйственных</w:t>
      </w:r>
      <w:proofErr w:type="spellEnd"/>
      <w:r w:rsidRPr="005D4CA0">
        <w:rPr>
          <w:b/>
          <w:bCs/>
          <w:color w:val="333333"/>
          <w:sz w:val="28"/>
          <w:szCs w:val="28"/>
        </w:rPr>
        <w:t xml:space="preserve"> книг для </w:t>
      </w:r>
      <w:proofErr w:type="spellStart"/>
      <w:r w:rsidRPr="005D4CA0">
        <w:rPr>
          <w:b/>
          <w:bCs/>
          <w:color w:val="333333"/>
          <w:sz w:val="28"/>
          <w:szCs w:val="28"/>
        </w:rPr>
        <w:t>перезакладки</w:t>
      </w:r>
      <w:proofErr w:type="spellEnd"/>
    </w:p>
    <w:tbl>
      <w:tblPr>
        <w:tblW w:w="779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417"/>
        <w:gridCol w:w="4395"/>
      </w:tblGrid>
      <w:tr w:rsidR="005D4CA0" w:rsidRPr="005D4CA0" w:rsidTr="005D4CA0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>№ книги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>Количество</w:t>
            </w:r>
          </w:p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>листов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>Название населенного пункта</w:t>
            </w:r>
          </w:p>
        </w:tc>
      </w:tr>
      <w:tr w:rsidR="005D4CA0" w:rsidRPr="005D4CA0" w:rsidTr="005D4CA0"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>Книга № 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Большой </w:t>
            </w:r>
            <w:proofErr w:type="spellStart"/>
            <w:r>
              <w:rPr>
                <w:sz w:val="28"/>
                <w:szCs w:val="28"/>
              </w:rPr>
              <w:t>Хабык</w:t>
            </w:r>
            <w:proofErr w:type="spellEnd"/>
          </w:p>
        </w:tc>
      </w:tr>
      <w:tr w:rsidR="005D4CA0" w:rsidRPr="005D4CA0" w:rsidTr="005D4CA0"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Default="005D4CA0" w:rsidP="00665B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D4CA0" w:rsidRPr="005D4CA0" w:rsidTr="005D4CA0"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Default="005D4CA0" w:rsidP="00665B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D4CA0" w:rsidRPr="005D4CA0" w:rsidTr="005D4CA0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Default="005D4CA0" w:rsidP="00665B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5D4CA0" w:rsidRPr="005D4CA0" w:rsidTr="005D4CA0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№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Большой </w:t>
            </w:r>
            <w:proofErr w:type="spellStart"/>
            <w:r>
              <w:rPr>
                <w:sz w:val="28"/>
                <w:szCs w:val="28"/>
              </w:rPr>
              <w:t>Хабык</w:t>
            </w:r>
            <w:proofErr w:type="spellEnd"/>
          </w:p>
        </w:tc>
      </w:tr>
      <w:tr w:rsidR="005D4CA0" w:rsidRPr="005D4CA0" w:rsidTr="005D4CA0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№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CA0" w:rsidRPr="005D4CA0" w:rsidRDefault="005D4CA0" w:rsidP="00665B5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D4CA0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Большой </w:t>
            </w:r>
            <w:proofErr w:type="spellStart"/>
            <w:r>
              <w:rPr>
                <w:sz w:val="28"/>
                <w:szCs w:val="28"/>
              </w:rPr>
              <w:t>Хабык</w:t>
            </w:r>
            <w:proofErr w:type="spellEnd"/>
          </w:p>
        </w:tc>
      </w:tr>
    </w:tbl>
    <w:p w:rsidR="00C02BF4" w:rsidRPr="00E1032D" w:rsidRDefault="00C02BF4" w:rsidP="005D4CA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C02BF4" w:rsidRPr="00E1032D" w:rsidSect="00711C02">
      <w:pgSz w:w="11906" w:h="16838" w:code="9"/>
      <w:pgMar w:top="899" w:right="50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09A3"/>
    <w:multiLevelType w:val="hybridMultilevel"/>
    <w:tmpl w:val="CD2A3B08"/>
    <w:lvl w:ilvl="0" w:tplc="EF88D44A">
      <w:start w:val="6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44971"/>
    <w:multiLevelType w:val="hybridMultilevel"/>
    <w:tmpl w:val="887EC384"/>
    <w:lvl w:ilvl="0" w:tplc="20781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3BA03558"/>
    <w:multiLevelType w:val="hybridMultilevel"/>
    <w:tmpl w:val="4E348084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3C2A494D"/>
    <w:multiLevelType w:val="hybridMultilevel"/>
    <w:tmpl w:val="347CCBF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61A83F0F"/>
    <w:multiLevelType w:val="hybridMultilevel"/>
    <w:tmpl w:val="E3C22220"/>
    <w:lvl w:ilvl="0" w:tplc="D430E02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9"/>
        </w:tabs>
        <w:ind w:left="130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9"/>
        </w:tabs>
        <w:ind w:left="202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9"/>
        </w:tabs>
        <w:ind w:left="346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9"/>
        </w:tabs>
        <w:ind w:left="418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9"/>
        </w:tabs>
        <w:ind w:left="562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9"/>
        </w:tabs>
        <w:ind w:left="6349" w:hanging="360"/>
      </w:pPr>
    </w:lvl>
  </w:abstractNum>
  <w:abstractNum w:abstractNumId="5">
    <w:nsid w:val="65A64BB8"/>
    <w:multiLevelType w:val="hybridMultilevel"/>
    <w:tmpl w:val="41D04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9213F"/>
    <w:multiLevelType w:val="hybridMultilevel"/>
    <w:tmpl w:val="A82C1562"/>
    <w:lvl w:ilvl="0" w:tplc="4DC62CDE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09"/>
    <w:rsid w:val="000109F9"/>
    <w:rsid w:val="000A6017"/>
    <w:rsid w:val="000C0E26"/>
    <w:rsid w:val="000C74A9"/>
    <w:rsid w:val="001068CC"/>
    <w:rsid w:val="001132C5"/>
    <w:rsid w:val="00131D65"/>
    <w:rsid w:val="00194BA9"/>
    <w:rsid w:val="001F742D"/>
    <w:rsid w:val="00226F88"/>
    <w:rsid w:val="002559C2"/>
    <w:rsid w:val="0026747B"/>
    <w:rsid w:val="00284192"/>
    <w:rsid w:val="002C4427"/>
    <w:rsid w:val="002F536F"/>
    <w:rsid w:val="003B04FD"/>
    <w:rsid w:val="003B1601"/>
    <w:rsid w:val="003B1B2F"/>
    <w:rsid w:val="003B5E63"/>
    <w:rsid w:val="00410DA3"/>
    <w:rsid w:val="00422962"/>
    <w:rsid w:val="00430F2C"/>
    <w:rsid w:val="00491A58"/>
    <w:rsid w:val="004D3723"/>
    <w:rsid w:val="005D4CA0"/>
    <w:rsid w:val="00623A84"/>
    <w:rsid w:val="006438CB"/>
    <w:rsid w:val="00662F7D"/>
    <w:rsid w:val="00665B54"/>
    <w:rsid w:val="00666A21"/>
    <w:rsid w:val="0070145A"/>
    <w:rsid w:val="00711C02"/>
    <w:rsid w:val="0077274E"/>
    <w:rsid w:val="00796E36"/>
    <w:rsid w:val="00796FC8"/>
    <w:rsid w:val="007E042E"/>
    <w:rsid w:val="008244C9"/>
    <w:rsid w:val="008401D8"/>
    <w:rsid w:val="00857285"/>
    <w:rsid w:val="00882495"/>
    <w:rsid w:val="0091526C"/>
    <w:rsid w:val="00942C1A"/>
    <w:rsid w:val="00947512"/>
    <w:rsid w:val="009626FC"/>
    <w:rsid w:val="00976DED"/>
    <w:rsid w:val="00982D46"/>
    <w:rsid w:val="009C4DDF"/>
    <w:rsid w:val="00A26EFE"/>
    <w:rsid w:val="00A339C4"/>
    <w:rsid w:val="00A65A31"/>
    <w:rsid w:val="00AD584F"/>
    <w:rsid w:val="00AE1A40"/>
    <w:rsid w:val="00AF08F4"/>
    <w:rsid w:val="00B209C3"/>
    <w:rsid w:val="00B30C9C"/>
    <w:rsid w:val="00B52809"/>
    <w:rsid w:val="00BA7F3D"/>
    <w:rsid w:val="00BB5C9C"/>
    <w:rsid w:val="00C02BF4"/>
    <w:rsid w:val="00C0483A"/>
    <w:rsid w:val="00C151E4"/>
    <w:rsid w:val="00C476DB"/>
    <w:rsid w:val="00C95F1B"/>
    <w:rsid w:val="00CC3A1D"/>
    <w:rsid w:val="00CF0010"/>
    <w:rsid w:val="00CF4E5E"/>
    <w:rsid w:val="00D16F8A"/>
    <w:rsid w:val="00D964D2"/>
    <w:rsid w:val="00DF1B17"/>
    <w:rsid w:val="00E1032D"/>
    <w:rsid w:val="00E64000"/>
    <w:rsid w:val="00E65852"/>
    <w:rsid w:val="00E94C11"/>
    <w:rsid w:val="00EC53D1"/>
    <w:rsid w:val="00F544F4"/>
    <w:rsid w:val="00F873F3"/>
    <w:rsid w:val="00F9226A"/>
    <w:rsid w:val="00FD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068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0C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unhideWhenUsed/>
    <w:rsid w:val="002841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4192"/>
  </w:style>
  <w:style w:type="paragraph" w:styleId="a5">
    <w:name w:val="List Paragraph"/>
    <w:basedOn w:val="a"/>
    <w:uiPriority w:val="34"/>
    <w:qFormat/>
    <w:rsid w:val="002841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E10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068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0C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unhideWhenUsed/>
    <w:rsid w:val="002841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4192"/>
  </w:style>
  <w:style w:type="paragraph" w:styleId="a5">
    <w:name w:val="List Paragraph"/>
    <w:basedOn w:val="a"/>
    <w:uiPriority w:val="34"/>
    <w:qFormat/>
    <w:rsid w:val="002841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E10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bz-normy/u6o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368;n=12753;fld=134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federalnoje/iw-pravila/a2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АДМИНИСРАЦИИ</vt:lpstr>
    </vt:vector>
  </TitlesOfParts>
  <Company>SPecialiST RePack</Company>
  <LinksUpToDate>false</LinksUpToDate>
  <CharactersWithSpaces>16069</CharactersWithSpaces>
  <SharedDoc>false</SharedDoc>
  <HLinks>
    <vt:vector size="24" baseType="variant">
      <vt:variant>
        <vt:i4>2818147</vt:i4>
      </vt:variant>
      <vt:variant>
        <vt:i4>9</vt:i4>
      </vt:variant>
      <vt:variant>
        <vt:i4>0</vt:i4>
      </vt:variant>
      <vt:variant>
        <vt:i4>5</vt:i4>
      </vt:variant>
      <vt:variant>
        <vt:lpwstr>http://www.bestpravo.ru/federalnoje/iw-pravila/a2r.htm</vt:lpwstr>
      </vt:variant>
      <vt:variant>
        <vt:lpwstr/>
      </vt:variant>
      <vt:variant>
        <vt:i4>5439494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http://www.bestpravo.ru/federalnoje/bz-normy/u6o.htm</vt:lpwstr>
      </vt:variant>
      <vt:variant>
        <vt:lpwstr/>
      </vt:variant>
      <vt:variant>
        <vt:i4>720922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consultantplus://offline/main?base=RLAW368;n=12753;fld=134;dst=100013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АДМИНИСРАЦИИ</dc:title>
  <dc:creator>1</dc:creator>
  <cp:lastModifiedBy>Пользователь Windows</cp:lastModifiedBy>
  <cp:revision>2</cp:revision>
  <cp:lastPrinted>2020-02-11T07:29:00Z</cp:lastPrinted>
  <dcterms:created xsi:type="dcterms:W3CDTF">2020-04-17T08:22:00Z</dcterms:created>
  <dcterms:modified xsi:type="dcterms:W3CDTF">2020-04-17T08:22:00Z</dcterms:modified>
</cp:coreProperties>
</file>