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5C8" w:rsidRDefault="009B35C8" w:rsidP="009B35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23232"/>
          <w:sz w:val="28"/>
          <w:szCs w:val="28"/>
          <w:lang w:val="en-US" w:eastAsia="ru-RU"/>
        </w:rPr>
      </w:pPr>
      <w:r>
        <w:rPr>
          <w:noProof/>
          <w:lang w:eastAsia="ru-RU"/>
        </w:rPr>
        <w:drawing>
          <wp:inline distT="0" distB="0" distL="0" distR="0" wp14:anchorId="5574F0CF" wp14:editId="02471A35">
            <wp:extent cx="674259" cy="797442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75383" cy="798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35C8" w:rsidRPr="009B35C8" w:rsidRDefault="009B35C8" w:rsidP="009B35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КРАСНОЯРСКИЙ КРАЙ</w:t>
      </w:r>
    </w:p>
    <w:p w:rsidR="009B35C8" w:rsidRPr="009B35C8" w:rsidRDefault="009B35C8" w:rsidP="009B35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5C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АДМИНИСТРАЦИЯ ИДРИНСКОГО РАЙОНА</w:t>
      </w:r>
    </w:p>
    <w:p w:rsidR="009B35C8" w:rsidRPr="009B35C8" w:rsidRDefault="009B35C8" w:rsidP="009B35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5C8">
        <w:rPr>
          <w:rFonts w:ascii="Times New Roman" w:eastAsia="Times New Roman" w:hAnsi="Times New Roman" w:cs="Times New Roman"/>
          <w:color w:val="323232"/>
          <w:spacing w:val="50"/>
          <w:sz w:val="28"/>
          <w:szCs w:val="28"/>
          <w:lang w:eastAsia="ru-RU"/>
        </w:rPr>
        <w:t>ПОСТАНОВЛЕНИЕ</w:t>
      </w:r>
    </w:p>
    <w:p w:rsidR="009B35C8" w:rsidRDefault="009B35C8" w:rsidP="009B35C8">
      <w:pPr>
        <w:spacing w:after="0" w:line="240" w:lineRule="auto"/>
        <w:rPr>
          <w:rFonts w:ascii="Times New Roman" w:eastAsia="Times New Roman" w:hAnsi="Times New Roman" w:cs="Times New Roman"/>
          <w:color w:val="323232"/>
          <w:sz w:val="28"/>
          <w:szCs w:val="28"/>
          <w:lang w:val="en-US" w:eastAsia="ru-RU"/>
        </w:rPr>
      </w:pPr>
    </w:p>
    <w:p w:rsidR="009B35C8" w:rsidRPr="009B35C8" w:rsidRDefault="009B35C8" w:rsidP="009B35C8">
      <w:pPr>
        <w:spacing w:after="0" w:line="240" w:lineRule="auto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9B35C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16.01.2019</w:t>
      </w:r>
      <w:r w:rsidRPr="009B35C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ab/>
      </w:r>
      <w:r w:rsidRPr="009B35C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ab/>
      </w:r>
      <w:r w:rsidRPr="009B35C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ab/>
      </w:r>
      <w:r w:rsidRPr="009B35C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ab/>
        <w:t xml:space="preserve">с. </w:t>
      </w:r>
      <w:proofErr w:type="spellStart"/>
      <w:r w:rsidRPr="009B35C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Идринское</w:t>
      </w:r>
      <w:proofErr w:type="spellEnd"/>
      <w:r w:rsidRPr="009B35C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ab/>
      </w:r>
      <w:r w:rsidRPr="009B35C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№ 15-п</w:t>
      </w:r>
    </w:p>
    <w:p w:rsidR="009B35C8" w:rsidRPr="009B35C8" w:rsidRDefault="009B35C8" w:rsidP="009B35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35C8" w:rsidRPr="009B35C8" w:rsidRDefault="009B35C8" w:rsidP="009B35C8">
      <w:pPr>
        <w:spacing w:after="0" w:line="240" w:lineRule="auto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9B35C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О выдаче разрешения на размещение объектов администрации </w:t>
      </w:r>
      <w:proofErr w:type="spellStart"/>
      <w:r w:rsidRPr="009B35C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Большехабыкского</w:t>
      </w:r>
      <w:proofErr w:type="spellEnd"/>
      <w:r w:rsidRPr="009B35C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 сельсовета</w:t>
      </w:r>
    </w:p>
    <w:p w:rsidR="009B35C8" w:rsidRPr="009B35C8" w:rsidRDefault="009B35C8" w:rsidP="009B35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35C8" w:rsidRPr="009B35C8" w:rsidRDefault="009B35C8" w:rsidP="009B35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B35C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В соответствии с Земельным кодексом Российской Федерации от 25.10.2001 № 136-ФЗ, Федеральным законом от 25.10.2001 № 137-ФЗ «О введение в действие Земельного кодекса Российской Федерации», Федеральным законом от 06.10.2003 № 131-ФЗ «Об общих принципах организации местного самоуправления в Российской Федерации», Постановлением Российской Федерации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</w:t>
      </w:r>
      <w:proofErr w:type="gramEnd"/>
      <w:r w:rsidRPr="009B35C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 или муниципальной </w:t>
      </w:r>
      <w:proofErr w:type="gramStart"/>
      <w:r w:rsidRPr="009B35C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собственности, без предоставления земельных участков и установления сервитутов», Постановлением Правительства Красноярского края от 15.12.2015 № 677-п «Об утверждении Порядка и условий размещения объектов, виды которых утверждены постановлением Правительства Российской Федерации,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руководствуясь статьями 19, 33 Устава </w:t>
      </w:r>
      <w:proofErr w:type="spellStart"/>
      <w:r w:rsidRPr="009B35C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Идринского</w:t>
      </w:r>
      <w:proofErr w:type="spellEnd"/>
      <w:r w:rsidRPr="009B35C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 района, на основании</w:t>
      </w:r>
      <w:proofErr w:type="gramEnd"/>
      <w:r w:rsidRPr="009B35C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 заявления администрации </w:t>
      </w:r>
      <w:proofErr w:type="spellStart"/>
      <w:r w:rsidRPr="009B35C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Большехабыкского</w:t>
      </w:r>
      <w:proofErr w:type="spellEnd"/>
      <w:r w:rsidRPr="009B35C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 сельсовета в лице главы </w:t>
      </w:r>
      <w:proofErr w:type="spellStart"/>
      <w:r w:rsidRPr="009B35C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Потылицыной</w:t>
      </w:r>
      <w:proofErr w:type="spellEnd"/>
      <w:r w:rsidRPr="009B35C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 Любови Алексеевны в целях оформления разрешения на размещение объектов, ПОСТАНОВЛЯЮ:</w:t>
      </w:r>
    </w:p>
    <w:p w:rsidR="009B35C8" w:rsidRPr="009B35C8" w:rsidRDefault="009B35C8" w:rsidP="009B35C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9B35C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Выдать разрешение на размещение объектов - элементы благоустройства территории (площадки под контейнеры для бытовых отходов), категория земель - земли населенных пунктов, сроком на 5 лет, администрации </w:t>
      </w:r>
      <w:proofErr w:type="spellStart"/>
      <w:r w:rsidRPr="009B35C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Большехабыкского</w:t>
      </w:r>
      <w:proofErr w:type="spellEnd"/>
      <w:r w:rsidRPr="009B35C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 сельсовета без предоставления земельного участка и установления сервитута:</w:t>
      </w:r>
    </w:p>
    <w:p w:rsidR="00E66AF8" w:rsidRDefault="009B35C8" w:rsidP="009B35C8">
      <w:pPr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val="en-US" w:eastAsia="ru-RU"/>
        </w:rPr>
      </w:pPr>
      <w:r w:rsidRPr="009B35C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- В кадастровом квартале 24:14:2501006, ориентировочной площадью 25 </w:t>
      </w:r>
      <w:proofErr w:type="spellStart"/>
      <w:r w:rsidRPr="009B35C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кв.м</w:t>
      </w:r>
      <w:proofErr w:type="spellEnd"/>
      <w:r w:rsidRPr="009B35C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., по адресу: 662686 Красноярский край, </w:t>
      </w:r>
      <w:proofErr w:type="spellStart"/>
      <w:r w:rsidRPr="009B35C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Идринский</w:t>
      </w:r>
      <w:proofErr w:type="spellEnd"/>
      <w:r w:rsidRPr="009B35C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 район, с. Большой </w:t>
      </w:r>
      <w:proofErr w:type="spellStart"/>
      <w:r w:rsidRPr="009B35C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Хабык</w:t>
      </w:r>
      <w:proofErr w:type="spellEnd"/>
      <w:r w:rsidRPr="009B35C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, ул. 60 лет Октября, 72.</w:t>
      </w:r>
    </w:p>
    <w:p w:rsidR="009B35C8" w:rsidRPr="009B35C8" w:rsidRDefault="009B35C8" w:rsidP="009B35C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9B35C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Выданное разрешение не дает администрации </w:t>
      </w:r>
      <w:proofErr w:type="spellStart"/>
      <w:r w:rsidRPr="009B35C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Большехабыкского</w:t>
      </w:r>
      <w:proofErr w:type="spellEnd"/>
      <w:r w:rsidRPr="009B35C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 сельсовета право на строительство или реконструкцию объектов капитального строительства.</w:t>
      </w:r>
    </w:p>
    <w:p w:rsidR="009B35C8" w:rsidRPr="009B35C8" w:rsidRDefault="009B35C8" w:rsidP="009B35C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9B35C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lastRenderedPageBreak/>
        <w:t xml:space="preserve">Администрации </w:t>
      </w:r>
      <w:proofErr w:type="spellStart"/>
      <w:r w:rsidRPr="009B35C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Большехабыкского</w:t>
      </w:r>
      <w:proofErr w:type="spellEnd"/>
      <w:r w:rsidRPr="009B35C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 сельсовета получить разрешение на размещение объектов, использовать земельный участок, согласно схеме границ земельного участка, являющегося неотъемлемой частью Разрешения; обеспечить недопущение ухудшения экологической обстановки на территории используемого земельного участка; не приводить к порче или уничтожению плодородного слоя почвы в границах земельного участка, выполнять в границах используемого участка, в соответствии с требованиями эксплуатационных служб, условий, содержания и эксплуатации инженерных коммуникаций, сооружений, дорог и проездов и не препятствовать их ремонту и обслуживанию; не производить земляные и иные работы в охранных зонах инженерных коммуникаций без соблюдения правил охраны данных сетей и согласования с собственником коммуникаций, либо организацией, осуществляющую их эксплуатацию, а также обеспечить беспрепятственный доступ к инженерным сетям для обслуживания и ремонта; после окончания срока действия Разрешения освободить за свой счет Участок и передать Участок по акту - приема передачи в состоянии и в качестве не хуже первоначального.</w:t>
      </w:r>
    </w:p>
    <w:p w:rsidR="009B35C8" w:rsidRPr="009B35C8" w:rsidRDefault="009B35C8" w:rsidP="009B35C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proofErr w:type="gramStart"/>
      <w:r w:rsidRPr="009B35C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Контроль за</w:t>
      </w:r>
      <w:proofErr w:type="gramEnd"/>
      <w:r w:rsidRPr="009B35C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 выполнением постановления возложить на первого заместителя главы района, руководителя финансового управления администрации </w:t>
      </w:r>
      <w:proofErr w:type="spellStart"/>
      <w:r w:rsidRPr="009B35C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Идринского</w:t>
      </w:r>
      <w:proofErr w:type="spellEnd"/>
      <w:r w:rsidRPr="009B35C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 района Н.П. Антипову.</w:t>
      </w:r>
    </w:p>
    <w:p w:rsidR="009B35C8" w:rsidRPr="009B35C8" w:rsidRDefault="009B35C8" w:rsidP="009B35C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9B35C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Постановление вступает в силу со дня подписания.</w:t>
      </w:r>
    </w:p>
    <w:p w:rsidR="009B35C8" w:rsidRDefault="009B35C8" w:rsidP="009B35C8">
      <w:pPr>
        <w:jc w:val="both"/>
        <w:rPr>
          <w:sz w:val="28"/>
          <w:szCs w:val="28"/>
          <w:lang w:val="en-US"/>
        </w:rPr>
      </w:pPr>
    </w:p>
    <w:p w:rsidR="009B35C8" w:rsidRDefault="009B35C8" w:rsidP="009B35C8">
      <w:pPr>
        <w:jc w:val="both"/>
        <w:rPr>
          <w:sz w:val="28"/>
          <w:szCs w:val="28"/>
          <w:lang w:val="en-US"/>
        </w:rPr>
      </w:pPr>
    </w:p>
    <w:p w:rsidR="009B35C8" w:rsidRPr="009B35C8" w:rsidRDefault="009B35C8" w:rsidP="009B35C8">
      <w:pPr>
        <w:jc w:val="both"/>
        <w:rPr>
          <w:rFonts w:ascii="Times New Roman" w:hAnsi="Times New Roman" w:cs="Times New Roman"/>
          <w:sz w:val="28"/>
          <w:szCs w:val="28"/>
        </w:rPr>
      </w:pPr>
      <w:r w:rsidRPr="009B35C8">
        <w:rPr>
          <w:rFonts w:ascii="Times New Roman" w:hAnsi="Times New Roman" w:cs="Times New Roman"/>
          <w:sz w:val="28"/>
          <w:szCs w:val="28"/>
        </w:rPr>
        <w:t>Глава района</w:t>
      </w:r>
      <w:r w:rsidRPr="009B35C8">
        <w:rPr>
          <w:rFonts w:ascii="Times New Roman" w:hAnsi="Times New Roman" w:cs="Times New Roman"/>
          <w:sz w:val="28"/>
          <w:szCs w:val="28"/>
        </w:rPr>
        <w:tab/>
      </w:r>
      <w:r w:rsidRPr="009B35C8">
        <w:rPr>
          <w:rFonts w:ascii="Times New Roman" w:hAnsi="Times New Roman" w:cs="Times New Roman"/>
          <w:sz w:val="28"/>
          <w:szCs w:val="28"/>
        </w:rPr>
        <w:tab/>
      </w:r>
      <w:r w:rsidRPr="009B35C8">
        <w:rPr>
          <w:rFonts w:ascii="Times New Roman" w:hAnsi="Times New Roman" w:cs="Times New Roman"/>
          <w:sz w:val="28"/>
          <w:szCs w:val="28"/>
        </w:rPr>
        <w:tab/>
      </w:r>
      <w:r w:rsidRPr="009B35C8">
        <w:rPr>
          <w:rFonts w:ascii="Times New Roman" w:hAnsi="Times New Roman" w:cs="Times New Roman"/>
          <w:sz w:val="28"/>
          <w:szCs w:val="28"/>
        </w:rPr>
        <w:tab/>
      </w:r>
      <w:r w:rsidRPr="009B35C8">
        <w:rPr>
          <w:rFonts w:ascii="Times New Roman" w:hAnsi="Times New Roman" w:cs="Times New Roman"/>
          <w:sz w:val="28"/>
          <w:szCs w:val="28"/>
        </w:rPr>
        <w:tab/>
      </w:r>
      <w:r w:rsidRPr="009B35C8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Pr="009B35C8">
        <w:rPr>
          <w:rFonts w:ascii="Times New Roman" w:hAnsi="Times New Roman" w:cs="Times New Roman"/>
          <w:sz w:val="28"/>
          <w:szCs w:val="28"/>
        </w:rPr>
        <w:tab/>
      </w:r>
      <w:r w:rsidRPr="009B35C8">
        <w:rPr>
          <w:rFonts w:ascii="Times New Roman" w:hAnsi="Times New Roman" w:cs="Times New Roman"/>
          <w:sz w:val="28"/>
          <w:szCs w:val="28"/>
        </w:rPr>
        <w:tab/>
      </w:r>
      <w:r w:rsidRPr="009B35C8">
        <w:rPr>
          <w:rFonts w:ascii="Times New Roman" w:hAnsi="Times New Roman" w:cs="Times New Roman"/>
          <w:sz w:val="28"/>
          <w:szCs w:val="28"/>
        </w:rPr>
        <w:tab/>
        <w:t>А.В. Киреев</w:t>
      </w:r>
    </w:p>
    <w:sectPr w:rsidR="009B35C8" w:rsidRPr="009B35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19"/>
        <w:szCs w:val="19"/>
        <w:u w:val="none"/>
      </w:rPr>
    </w:lvl>
  </w:abstractNum>
  <w:abstractNum w:abstractNumId="1">
    <w:nsid w:val="00000003"/>
    <w:multiLevelType w:val="multilevel"/>
    <w:tmpl w:val="00000002"/>
    <w:lvl w:ilvl="0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19"/>
        <w:szCs w:val="19"/>
        <w:u w:val="none"/>
      </w:rPr>
    </w:lvl>
    <w:lvl w:ilvl="1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19"/>
        <w:szCs w:val="19"/>
        <w:u w:val="none"/>
      </w:rPr>
    </w:lvl>
    <w:lvl w:ilvl="2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19"/>
        <w:szCs w:val="19"/>
        <w:u w:val="none"/>
      </w:rPr>
    </w:lvl>
    <w:lvl w:ilvl="3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19"/>
        <w:szCs w:val="19"/>
        <w:u w:val="none"/>
      </w:rPr>
    </w:lvl>
    <w:lvl w:ilvl="4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19"/>
        <w:szCs w:val="19"/>
        <w:u w:val="none"/>
      </w:rPr>
    </w:lvl>
    <w:lvl w:ilvl="5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19"/>
        <w:szCs w:val="19"/>
        <w:u w:val="none"/>
      </w:rPr>
    </w:lvl>
    <w:lvl w:ilvl="6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19"/>
        <w:szCs w:val="19"/>
        <w:u w:val="none"/>
      </w:rPr>
    </w:lvl>
    <w:lvl w:ilvl="7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19"/>
        <w:szCs w:val="19"/>
        <w:u w:val="none"/>
      </w:rPr>
    </w:lvl>
    <w:lvl w:ilvl="8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19"/>
        <w:szCs w:val="19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5C8"/>
    <w:rsid w:val="009B35C8"/>
    <w:rsid w:val="00E6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3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35C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B35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3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35C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B35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510</Words>
  <Characters>2907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2020-05-23T06:19:00Z</dcterms:created>
  <dcterms:modified xsi:type="dcterms:W3CDTF">2020-05-23T06:23:00Z</dcterms:modified>
</cp:coreProperties>
</file>